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B28" w14:textId="0C0B5CA2" w:rsidR="00A033D1" w:rsidRDefault="00A033D1" w:rsidP="0021332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6EBA7A9A" w14:textId="77777777" w:rsidR="00DD6C4F" w:rsidRDefault="00DD6C4F" w:rsidP="00DD6C4F">
      <w:pPr>
        <w:spacing w:after="0" w:line="240" w:lineRule="auto"/>
        <w:ind w:left="1416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6C537167" w14:textId="7039A6A2" w:rsidR="00D36807" w:rsidRPr="0078020F" w:rsidRDefault="00D95BEA" w:rsidP="00DD6C4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78020F">
        <w:rPr>
          <w:rFonts w:ascii="Book Antiqua" w:hAnsi="Book Antiqua"/>
          <w:b/>
          <w:sz w:val="24"/>
          <w:szCs w:val="24"/>
          <w:u w:val="single"/>
        </w:rPr>
        <w:t>CONVENZIONE</w:t>
      </w:r>
    </w:p>
    <w:p w14:paraId="6EE24C22" w14:textId="77777777" w:rsidR="007F2F59" w:rsidRDefault="007F2F59" w:rsidP="0021332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58327D12" w14:textId="6A849F7E" w:rsidR="00B43583" w:rsidRDefault="00B43583" w:rsidP="0021332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Tra</w:t>
      </w:r>
    </w:p>
    <w:p w14:paraId="7CE78295" w14:textId="77777777" w:rsidR="00E83A44" w:rsidRPr="0078020F" w:rsidRDefault="00E83A44" w:rsidP="0021332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55C37F7E" w14:textId="51606B2A" w:rsidR="005914FB" w:rsidRPr="0078020F" w:rsidRDefault="00E83A44" w:rsidP="005914FB">
      <w:pPr>
        <w:jc w:val="both"/>
        <w:rPr>
          <w:rFonts w:ascii="Book Antiqua" w:hAnsi="Book Antiqua"/>
          <w:sz w:val="24"/>
          <w:szCs w:val="24"/>
        </w:rPr>
      </w:pPr>
      <w:r w:rsidRPr="001D0743">
        <w:rPr>
          <w:rFonts w:ascii="Book Antiqua" w:hAnsi="Book Antiqua"/>
          <w:b/>
          <w:sz w:val="24"/>
          <w:szCs w:val="24"/>
          <w:highlight w:val="yellow"/>
        </w:rPr>
        <w:t>_____________________</w:t>
      </w:r>
      <w:r w:rsidR="00DD6C4F">
        <w:rPr>
          <w:rFonts w:ascii="Book Antiqua" w:hAnsi="Book Antiqua"/>
          <w:b/>
          <w:sz w:val="24"/>
          <w:szCs w:val="24"/>
          <w:highlight w:val="yellow"/>
        </w:rPr>
        <w:t>____</w:t>
      </w:r>
      <w:r w:rsidRPr="001D0743">
        <w:rPr>
          <w:rFonts w:ascii="Book Antiqua" w:hAnsi="Book Antiqua"/>
          <w:b/>
          <w:sz w:val="24"/>
          <w:szCs w:val="24"/>
          <w:highlight w:val="yellow"/>
        </w:rPr>
        <w:t>_</w:t>
      </w:r>
      <w:r w:rsidR="005914FB" w:rsidRPr="001D0743">
        <w:rPr>
          <w:rFonts w:ascii="Book Antiqua" w:hAnsi="Book Antiqua"/>
          <w:b/>
          <w:sz w:val="24"/>
          <w:szCs w:val="24"/>
          <w:highlight w:val="yellow"/>
        </w:rPr>
        <w:t xml:space="preserve">, </w:t>
      </w:r>
      <w:r w:rsidR="005914FB" w:rsidRPr="001D0743">
        <w:rPr>
          <w:rFonts w:ascii="Book Antiqua" w:hAnsi="Book Antiqua"/>
          <w:sz w:val="24"/>
          <w:szCs w:val="24"/>
          <w:highlight w:val="yellow"/>
        </w:rPr>
        <w:t xml:space="preserve">con sede legale in </w:t>
      </w:r>
      <w:r w:rsidRPr="001D0743">
        <w:rPr>
          <w:rFonts w:ascii="Book Antiqua" w:hAnsi="Book Antiqua"/>
          <w:sz w:val="24"/>
          <w:szCs w:val="24"/>
          <w:highlight w:val="yellow"/>
        </w:rPr>
        <w:t>_________________</w:t>
      </w:r>
      <w:r w:rsidR="005914FB" w:rsidRPr="001D0743">
        <w:rPr>
          <w:rFonts w:ascii="Book Antiqua" w:hAnsi="Book Antiqua"/>
          <w:sz w:val="24"/>
          <w:szCs w:val="24"/>
          <w:highlight w:val="yellow"/>
        </w:rPr>
        <w:t xml:space="preserve">, </w:t>
      </w:r>
      <w:r w:rsidRPr="001D0743">
        <w:rPr>
          <w:rFonts w:ascii="Book Antiqua" w:hAnsi="Book Antiqua"/>
          <w:sz w:val="24"/>
          <w:szCs w:val="24"/>
          <w:highlight w:val="yellow"/>
        </w:rPr>
        <w:t>__________</w:t>
      </w:r>
      <w:r w:rsidR="005914FB" w:rsidRPr="001D0743">
        <w:rPr>
          <w:rFonts w:ascii="Book Antiqua" w:hAnsi="Book Antiqua"/>
          <w:sz w:val="24"/>
          <w:szCs w:val="24"/>
          <w:highlight w:val="yellow"/>
        </w:rPr>
        <w:t xml:space="preserve">, C.F. e P. </w:t>
      </w:r>
      <w:r w:rsidR="005914FB" w:rsidRPr="001D0743">
        <w:rPr>
          <w:rFonts w:ascii="Book Antiqua" w:hAnsi="Book Antiqua" w:cs="Arial"/>
          <w:bCs/>
          <w:sz w:val="24"/>
          <w:szCs w:val="24"/>
          <w:highlight w:val="yellow"/>
        </w:rPr>
        <w:t xml:space="preserve">IVA </w:t>
      </w:r>
      <w:r w:rsidRPr="001D0743">
        <w:rPr>
          <w:rFonts w:ascii="Book Antiqua" w:hAnsi="Book Antiqua" w:cs="Arial"/>
          <w:bCs/>
          <w:sz w:val="24"/>
          <w:szCs w:val="24"/>
          <w:highlight w:val="yellow"/>
        </w:rPr>
        <w:t>_____________</w:t>
      </w:r>
      <w:r w:rsidR="005914FB" w:rsidRPr="001D0743">
        <w:rPr>
          <w:rFonts w:ascii="Book Antiqua" w:hAnsi="Book Antiqua" w:cs="Arial"/>
          <w:bCs/>
          <w:sz w:val="24"/>
          <w:szCs w:val="24"/>
          <w:highlight w:val="yellow"/>
        </w:rPr>
        <w:t xml:space="preserve">, in persona del </w:t>
      </w:r>
      <w:r w:rsidR="005914FB" w:rsidRPr="001D0743">
        <w:rPr>
          <w:rFonts w:ascii="Book Antiqua" w:hAnsi="Book Antiqua" w:cs="Arial"/>
          <w:sz w:val="24"/>
          <w:szCs w:val="24"/>
          <w:highlight w:val="yellow"/>
        </w:rPr>
        <w:t xml:space="preserve">Sig. </w:t>
      </w:r>
      <w:r w:rsidRPr="001D0743">
        <w:rPr>
          <w:rFonts w:ascii="Book Antiqua" w:hAnsi="Book Antiqua" w:cs="Arial"/>
          <w:sz w:val="24"/>
          <w:szCs w:val="24"/>
          <w:highlight w:val="yellow"/>
        </w:rPr>
        <w:t>___________</w:t>
      </w:r>
      <w:r w:rsidR="00DD6C4F">
        <w:rPr>
          <w:rFonts w:ascii="Book Antiqua" w:hAnsi="Book Antiqua" w:cs="Arial"/>
          <w:sz w:val="24"/>
          <w:szCs w:val="24"/>
          <w:highlight w:val="yellow"/>
        </w:rPr>
        <w:t>__________</w:t>
      </w:r>
      <w:r w:rsidRPr="001D0743">
        <w:rPr>
          <w:rFonts w:ascii="Book Antiqua" w:hAnsi="Book Antiqua" w:cs="Arial"/>
          <w:sz w:val="24"/>
          <w:szCs w:val="24"/>
          <w:highlight w:val="yellow"/>
        </w:rPr>
        <w:t>__________</w:t>
      </w:r>
      <w:r w:rsidR="00FE58CA" w:rsidRPr="001D0743">
        <w:rPr>
          <w:rFonts w:ascii="Book Antiqua" w:hAnsi="Book Antiqua" w:cs="Arial"/>
          <w:sz w:val="24"/>
          <w:szCs w:val="24"/>
          <w:highlight w:val="yellow"/>
        </w:rPr>
        <w:t xml:space="preserve"> </w:t>
      </w:r>
      <w:r w:rsidR="005914FB" w:rsidRPr="001D0743">
        <w:rPr>
          <w:rFonts w:ascii="Book Antiqua" w:hAnsi="Book Antiqua" w:cs="Arial"/>
          <w:sz w:val="24"/>
          <w:szCs w:val="24"/>
          <w:highlight w:val="yellow"/>
        </w:rPr>
        <w:t>i</w:t>
      </w:r>
      <w:r w:rsidR="005914FB" w:rsidRPr="0078020F">
        <w:rPr>
          <w:rFonts w:ascii="Book Antiqua" w:hAnsi="Book Antiqua" w:cs="Arial"/>
          <w:sz w:val="24"/>
          <w:szCs w:val="24"/>
        </w:rPr>
        <w:t xml:space="preserve">n qualità di </w:t>
      </w:r>
      <w:r>
        <w:rPr>
          <w:rFonts w:ascii="Book Antiqua" w:hAnsi="Book Antiqua" w:cs="Arial"/>
          <w:sz w:val="24"/>
          <w:szCs w:val="24"/>
        </w:rPr>
        <w:t xml:space="preserve">titolare/legale rappresentante dell’impresa </w:t>
      </w:r>
      <w:r w:rsidR="005914FB" w:rsidRPr="0078020F">
        <w:rPr>
          <w:rFonts w:ascii="Book Antiqua" w:hAnsi="Book Antiqua"/>
          <w:sz w:val="24"/>
          <w:szCs w:val="24"/>
        </w:rPr>
        <w:t xml:space="preserve"> (di seguito “</w:t>
      </w:r>
      <w:r>
        <w:rPr>
          <w:rFonts w:ascii="Book Antiqua" w:hAnsi="Book Antiqua"/>
          <w:sz w:val="24"/>
          <w:szCs w:val="24"/>
        </w:rPr>
        <w:t>impresa</w:t>
      </w:r>
      <w:r w:rsidR="005914FB" w:rsidRPr="0078020F">
        <w:rPr>
          <w:rFonts w:ascii="Book Antiqua" w:hAnsi="Book Antiqua"/>
          <w:sz w:val="24"/>
          <w:szCs w:val="24"/>
        </w:rPr>
        <w:t>” )</w:t>
      </w:r>
    </w:p>
    <w:p w14:paraId="682161EC" w14:textId="39E50900" w:rsidR="00480C93" w:rsidRPr="00AD5BEB" w:rsidRDefault="00CC5B30" w:rsidP="00AD5BEB">
      <w:pPr>
        <w:pStyle w:val="Titolo2"/>
        <w:rPr>
          <w:rFonts w:ascii="Book Antiqua" w:hAnsi="Book Antiqua"/>
          <w:b w:val="0"/>
          <w:szCs w:val="24"/>
        </w:rPr>
      </w:pPr>
      <w:r w:rsidRPr="0078020F">
        <w:rPr>
          <w:rFonts w:ascii="Book Antiqua" w:hAnsi="Book Antiqua"/>
          <w:b w:val="0"/>
          <w:szCs w:val="24"/>
        </w:rPr>
        <w:t>e</w:t>
      </w:r>
    </w:p>
    <w:p w14:paraId="63B68102" w14:textId="1E1C2BB3" w:rsidR="00480C93" w:rsidRPr="0078020F" w:rsidRDefault="00480C93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F2F59">
        <w:rPr>
          <w:rFonts w:ascii="Book Antiqua" w:hAnsi="Book Antiqua"/>
          <w:sz w:val="24"/>
          <w:szCs w:val="24"/>
        </w:rPr>
        <w:t>-</w:t>
      </w:r>
      <w:r w:rsidR="000205FD" w:rsidRPr="007F2F59">
        <w:rPr>
          <w:rFonts w:ascii="Book Antiqua" w:hAnsi="Book Antiqua"/>
          <w:sz w:val="24"/>
          <w:szCs w:val="24"/>
        </w:rPr>
        <w:t xml:space="preserve"> </w:t>
      </w:r>
      <w:r w:rsidR="00F32348" w:rsidRPr="007F2F59">
        <w:rPr>
          <w:rFonts w:ascii="Book Antiqua" w:hAnsi="Book Antiqua"/>
          <w:b/>
          <w:sz w:val="24"/>
          <w:szCs w:val="24"/>
        </w:rPr>
        <w:t>Comune</w:t>
      </w:r>
      <w:r w:rsidR="00822AEB" w:rsidRPr="007F2F59">
        <w:rPr>
          <w:rFonts w:ascii="Book Antiqua" w:hAnsi="Book Antiqua"/>
          <w:b/>
          <w:sz w:val="24"/>
          <w:szCs w:val="24"/>
        </w:rPr>
        <w:t xml:space="preserve"> di Bronte</w:t>
      </w:r>
      <w:r w:rsidRPr="007F2F59">
        <w:rPr>
          <w:rFonts w:ascii="Book Antiqua" w:hAnsi="Book Antiqua"/>
          <w:sz w:val="24"/>
          <w:szCs w:val="24"/>
        </w:rPr>
        <w:t xml:space="preserve">, con sede in </w:t>
      </w:r>
      <w:r w:rsidR="00822AEB" w:rsidRPr="007F2F59">
        <w:rPr>
          <w:rFonts w:ascii="Book Antiqua" w:hAnsi="Book Antiqua"/>
          <w:sz w:val="24"/>
          <w:szCs w:val="24"/>
        </w:rPr>
        <w:t>Bronte</w:t>
      </w:r>
      <w:r w:rsidRPr="007F2F59">
        <w:rPr>
          <w:rFonts w:ascii="Book Antiqua" w:hAnsi="Book Antiqua"/>
          <w:sz w:val="24"/>
          <w:szCs w:val="24"/>
        </w:rPr>
        <w:t xml:space="preserve"> C.F. e P.IVA [</w:t>
      </w:r>
      <w:r w:rsidR="00822AEB" w:rsidRPr="007F2F59">
        <w:rPr>
          <w:rFonts w:ascii="Book Antiqua" w:hAnsi="Book Antiqua"/>
          <w:sz w:val="24"/>
          <w:szCs w:val="24"/>
        </w:rPr>
        <w:t>00291400877</w:t>
      </w:r>
      <w:r w:rsidRPr="007F2F59">
        <w:rPr>
          <w:rFonts w:ascii="Book Antiqua" w:hAnsi="Book Antiqua"/>
          <w:sz w:val="24"/>
          <w:szCs w:val="24"/>
        </w:rPr>
        <w:t>]</w:t>
      </w:r>
      <w:r w:rsidR="007F2F59" w:rsidRPr="007F2F59">
        <w:rPr>
          <w:rFonts w:ascii="Book Antiqua" w:hAnsi="Book Antiqua"/>
          <w:sz w:val="24"/>
          <w:szCs w:val="24"/>
        </w:rPr>
        <w:t>, in persona del capo area dei Servizi Sociali del Comune di Bronte</w:t>
      </w:r>
      <w:r w:rsidR="00422DFF">
        <w:rPr>
          <w:rFonts w:ascii="Book Antiqua" w:hAnsi="Book Antiqua"/>
          <w:sz w:val="24"/>
          <w:szCs w:val="24"/>
        </w:rPr>
        <w:t>,</w:t>
      </w:r>
      <w:r w:rsidR="007F2F59" w:rsidRPr="007F2F59">
        <w:rPr>
          <w:rFonts w:ascii="Book Antiqua" w:hAnsi="Book Antiqua"/>
          <w:sz w:val="24"/>
          <w:szCs w:val="24"/>
        </w:rPr>
        <w:t xml:space="preserve"> dott.</w:t>
      </w:r>
      <w:r w:rsidR="00DD6C4F">
        <w:rPr>
          <w:rFonts w:ascii="Book Antiqua" w:hAnsi="Book Antiqua"/>
          <w:sz w:val="24"/>
          <w:szCs w:val="24"/>
        </w:rPr>
        <w:t>ssa Francesca Longhitano</w:t>
      </w:r>
      <w:r w:rsidR="007F2F59" w:rsidRPr="007F2F59">
        <w:rPr>
          <w:rFonts w:ascii="Book Antiqua" w:hAnsi="Book Antiqua"/>
          <w:sz w:val="24"/>
          <w:szCs w:val="24"/>
        </w:rPr>
        <w:t xml:space="preserve"> </w:t>
      </w:r>
      <w:r w:rsidRPr="007F2F59">
        <w:rPr>
          <w:rFonts w:ascii="Book Antiqua" w:hAnsi="Book Antiqua"/>
          <w:sz w:val="24"/>
          <w:szCs w:val="24"/>
        </w:rPr>
        <w:t xml:space="preserve">(di seguito </w:t>
      </w:r>
      <w:r w:rsidR="007F2F59" w:rsidRPr="007F2F59">
        <w:rPr>
          <w:rFonts w:ascii="Book Antiqua" w:hAnsi="Book Antiqua"/>
          <w:sz w:val="24"/>
          <w:szCs w:val="24"/>
        </w:rPr>
        <w:t>Comune di Bronte)</w:t>
      </w:r>
      <w:r w:rsidR="000205FD" w:rsidRPr="007F2F59">
        <w:rPr>
          <w:rFonts w:ascii="Book Antiqua" w:hAnsi="Book Antiqua"/>
          <w:sz w:val="24"/>
          <w:szCs w:val="24"/>
        </w:rPr>
        <w:t>,</w:t>
      </w:r>
    </w:p>
    <w:p w14:paraId="70755C34" w14:textId="77777777" w:rsidR="000205FD" w:rsidRPr="0078020F" w:rsidRDefault="000205FD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6908DE4" w14:textId="286062B1" w:rsidR="000205FD" w:rsidRDefault="000205FD" w:rsidP="0021332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PREMESSE</w:t>
      </w:r>
    </w:p>
    <w:p w14:paraId="14B6DECB" w14:textId="77777777" w:rsidR="0078020F" w:rsidRPr="0078020F" w:rsidRDefault="0078020F" w:rsidP="0021332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5EF39771" w14:textId="016277EB" w:rsidR="00296337" w:rsidRPr="00B90B4B" w:rsidRDefault="00DD6C4F" w:rsidP="00DD6C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D6C4F">
        <w:rPr>
          <w:rFonts w:ascii="Book Antiqua" w:hAnsi="Book Antiqua"/>
          <w:sz w:val="24"/>
          <w:szCs w:val="24"/>
        </w:rPr>
        <w:t>in attuazione dell’articolo 2 del decreto legge 23 novembre 2020, n. 154 recante “Misure finanziarie urgenti connesse all’emergenza epidemiologica da COVID-19” ed in base al riparto stabilito dall’Ordinanza del Capo Dipartimento Protezione Civile n. 658 del 29 marzo 2020</w:t>
      </w:r>
      <w:r>
        <w:rPr>
          <w:rFonts w:ascii="Book Antiqua" w:hAnsi="Book Antiqua"/>
          <w:sz w:val="24"/>
          <w:szCs w:val="24"/>
        </w:rPr>
        <w:t xml:space="preserve"> che</w:t>
      </w:r>
      <w:r w:rsidR="0010029C" w:rsidRPr="00B90B4B">
        <w:rPr>
          <w:rFonts w:ascii="Book Antiqua" w:hAnsi="Book Antiqua"/>
          <w:sz w:val="24"/>
          <w:szCs w:val="24"/>
        </w:rPr>
        <w:t xml:space="preserve">  ha </w:t>
      </w:r>
      <w:r w:rsidR="000C66C0" w:rsidRPr="00B90B4B">
        <w:rPr>
          <w:rFonts w:ascii="Book Antiqua" w:hAnsi="Book Antiqua"/>
          <w:sz w:val="24"/>
          <w:szCs w:val="24"/>
        </w:rPr>
        <w:t>stanziato</w:t>
      </w:r>
      <w:r w:rsidR="0010029C" w:rsidRPr="00B90B4B">
        <w:rPr>
          <w:rFonts w:ascii="Book Antiqua" w:hAnsi="Book Antiqua"/>
          <w:sz w:val="24"/>
          <w:szCs w:val="24"/>
        </w:rPr>
        <w:t xml:space="preserve"> </w:t>
      </w:r>
      <w:r w:rsidR="00137F64" w:rsidRPr="00B90B4B">
        <w:rPr>
          <w:rFonts w:ascii="Book Antiqua" w:hAnsi="Book Antiqua"/>
          <w:sz w:val="24"/>
          <w:szCs w:val="24"/>
        </w:rPr>
        <w:t xml:space="preserve">a favore dei </w:t>
      </w:r>
      <w:r>
        <w:rPr>
          <w:rFonts w:ascii="Book Antiqua" w:hAnsi="Book Antiqua"/>
          <w:sz w:val="24"/>
          <w:szCs w:val="24"/>
        </w:rPr>
        <w:t>comuni</w:t>
      </w:r>
      <w:r w:rsidR="00137F64" w:rsidRPr="00B90B4B">
        <w:rPr>
          <w:rFonts w:ascii="Book Antiqua" w:hAnsi="Book Antiqua"/>
          <w:sz w:val="24"/>
          <w:szCs w:val="24"/>
        </w:rPr>
        <w:t xml:space="preserve"> </w:t>
      </w:r>
      <w:r w:rsidR="00C535AA" w:rsidRPr="00B90B4B">
        <w:rPr>
          <w:rFonts w:ascii="Book Antiqua" w:hAnsi="Book Antiqua"/>
          <w:sz w:val="24"/>
          <w:szCs w:val="24"/>
        </w:rPr>
        <w:t>un im</w:t>
      </w:r>
      <w:r w:rsidR="00B90B4B">
        <w:rPr>
          <w:rFonts w:ascii="Book Antiqua" w:hAnsi="Book Antiqua"/>
          <w:sz w:val="24"/>
          <w:szCs w:val="24"/>
        </w:rPr>
        <w:t xml:space="preserve">porto complessivo pari ad Euro </w:t>
      </w:r>
      <w:r>
        <w:rPr>
          <w:rFonts w:ascii="Book Antiqua" w:hAnsi="Book Antiqua"/>
          <w:sz w:val="24"/>
          <w:szCs w:val="24"/>
        </w:rPr>
        <w:t>4</w:t>
      </w:r>
      <w:r w:rsidR="00C535AA" w:rsidRPr="00B90B4B">
        <w:rPr>
          <w:rFonts w:ascii="Book Antiqua" w:hAnsi="Book Antiqua"/>
          <w:sz w:val="24"/>
          <w:szCs w:val="24"/>
        </w:rPr>
        <w:t>00.000.000,00</w:t>
      </w:r>
      <w:r w:rsidR="00296337" w:rsidRPr="00B90B4B">
        <w:rPr>
          <w:rFonts w:ascii="Book Antiqua" w:hAnsi="Book Antiqua"/>
          <w:sz w:val="24"/>
          <w:szCs w:val="24"/>
        </w:rPr>
        <w:t>;</w:t>
      </w:r>
    </w:p>
    <w:p w14:paraId="2126CBB1" w14:textId="5D877EB4" w:rsidR="00A350FF" w:rsidRPr="0078020F" w:rsidRDefault="00A350FF" w:rsidP="0021332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sulla base di dette risorse,  i </w:t>
      </w:r>
      <w:r w:rsidR="0082490B" w:rsidRPr="0078020F">
        <w:rPr>
          <w:rFonts w:ascii="Book Antiqua" w:hAnsi="Book Antiqua"/>
          <w:sz w:val="24"/>
          <w:szCs w:val="24"/>
        </w:rPr>
        <w:t>c</w:t>
      </w:r>
      <w:r w:rsidRPr="0078020F">
        <w:rPr>
          <w:rFonts w:ascii="Book Antiqua" w:hAnsi="Book Antiqua"/>
          <w:sz w:val="24"/>
          <w:szCs w:val="24"/>
        </w:rPr>
        <w:t>omuni so</w:t>
      </w:r>
      <w:r w:rsidR="00B90B4B">
        <w:rPr>
          <w:rFonts w:ascii="Book Antiqua" w:hAnsi="Book Antiqua"/>
          <w:sz w:val="24"/>
          <w:szCs w:val="24"/>
        </w:rPr>
        <w:t>no autorizzati all’acquisizione</w:t>
      </w:r>
      <w:r w:rsidRPr="0078020F">
        <w:rPr>
          <w:rFonts w:ascii="Book Antiqua" w:hAnsi="Book Antiqua"/>
          <w:sz w:val="24"/>
          <w:szCs w:val="24"/>
        </w:rPr>
        <w:t>:</w:t>
      </w:r>
    </w:p>
    <w:p w14:paraId="36036821" w14:textId="5B8667EC" w:rsidR="00A350FF" w:rsidRPr="0078020F" w:rsidRDefault="00A350FF" w:rsidP="00DD6C4F">
      <w:pPr>
        <w:pStyle w:val="Paragrafoelenco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di buoni spesa utilizzabili per l’acquisto di generi alimentari</w:t>
      </w:r>
      <w:r w:rsidR="0091136B">
        <w:rPr>
          <w:rFonts w:ascii="Book Antiqua" w:hAnsi="Book Antiqua"/>
          <w:sz w:val="24"/>
          <w:szCs w:val="24"/>
        </w:rPr>
        <w:t xml:space="preserve"> o prodotti di prima necessità elencati </w:t>
      </w:r>
      <w:r w:rsidR="00DD6C4F">
        <w:rPr>
          <w:rFonts w:ascii="Book Antiqua" w:hAnsi="Book Antiqua"/>
          <w:sz w:val="24"/>
          <w:szCs w:val="24"/>
        </w:rPr>
        <w:t>nell’allegato 1 all’avviso pubblicato dal Comune di Bronte</w:t>
      </w:r>
      <w:r w:rsidR="0091136B">
        <w:rPr>
          <w:rFonts w:ascii="Book Antiqua" w:hAnsi="Book Antiqua"/>
          <w:sz w:val="24"/>
          <w:szCs w:val="24"/>
        </w:rPr>
        <w:t>,</w:t>
      </w:r>
      <w:r w:rsidRPr="0078020F">
        <w:rPr>
          <w:rFonts w:ascii="Book Antiqua" w:hAnsi="Book Antiqua"/>
          <w:sz w:val="24"/>
          <w:szCs w:val="24"/>
        </w:rPr>
        <w:t xml:space="preserve"> presso gli esercizi commerciali contenuti nell’elenco pubblicato da ciascun </w:t>
      </w:r>
      <w:r w:rsidR="0082490B" w:rsidRPr="0078020F">
        <w:rPr>
          <w:rFonts w:ascii="Book Antiqua" w:hAnsi="Book Antiqua"/>
          <w:sz w:val="24"/>
          <w:szCs w:val="24"/>
        </w:rPr>
        <w:t>c</w:t>
      </w:r>
      <w:r w:rsidRPr="0078020F">
        <w:rPr>
          <w:rFonts w:ascii="Book Antiqua" w:hAnsi="Book Antiqua"/>
          <w:sz w:val="24"/>
          <w:szCs w:val="24"/>
        </w:rPr>
        <w:t>omune nel proprio sito istituzionale;</w:t>
      </w:r>
    </w:p>
    <w:p w14:paraId="165A35CD" w14:textId="0D88FB41" w:rsidR="00A350FF" w:rsidRPr="0078020F" w:rsidRDefault="0082490B" w:rsidP="0021332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ciascun comune</w:t>
      </w:r>
      <w:r w:rsidR="00EF1E9C" w:rsidRPr="0078020F">
        <w:rPr>
          <w:rFonts w:ascii="Book Antiqua" w:hAnsi="Book Antiqua"/>
          <w:sz w:val="24"/>
          <w:szCs w:val="24"/>
        </w:rPr>
        <w:t xml:space="preserve"> </w:t>
      </w:r>
      <w:r w:rsidR="00CB5220" w:rsidRPr="0078020F">
        <w:rPr>
          <w:rFonts w:ascii="Book Antiqua" w:hAnsi="Book Antiqua"/>
          <w:sz w:val="24"/>
          <w:szCs w:val="24"/>
        </w:rPr>
        <w:t>è</w:t>
      </w:r>
      <w:r w:rsidR="00EF1E9C" w:rsidRPr="0078020F">
        <w:rPr>
          <w:rFonts w:ascii="Book Antiqua" w:hAnsi="Book Antiqua"/>
          <w:sz w:val="24"/>
          <w:szCs w:val="24"/>
        </w:rPr>
        <w:t xml:space="preserve"> deputato</w:t>
      </w:r>
      <w:r w:rsidRPr="0078020F">
        <w:rPr>
          <w:rFonts w:ascii="Book Antiqua" w:hAnsi="Book Antiqua"/>
          <w:sz w:val="24"/>
          <w:szCs w:val="24"/>
        </w:rPr>
        <w:t xml:space="preserve">, per il tramite dell’Ufficio dei Servizi Sociali, </w:t>
      </w:r>
      <w:r w:rsidR="00EF1E9C" w:rsidRPr="0078020F">
        <w:rPr>
          <w:rFonts w:ascii="Book Antiqua" w:hAnsi="Book Antiqua"/>
          <w:sz w:val="24"/>
          <w:szCs w:val="24"/>
        </w:rPr>
        <w:t xml:space="preserve">ad individuare </w:t>
      </w:r>
      <w:r w:rsidRPr="0078020F">
        <w:rPr>
          <w:rFonts w:ascii="Book Antiqua" w:hAnsi="Book Antiqua"/>
          <w:sz w:val="24"/>
          <w:szCs w:val="24"/>
        </w:rPr>
        <w:t>la platea dei beneficiari ed il relativo contributo tra i nuclei familiari più esposti agli effetti economici derivanti dall’emergenza epidemiologica da Covid-19 e tra quelli in stato di bisogno;</w:t>
      </w:r>
    </w:p>
    <w:p w14:paraId="64C9A02A" w14:textId="54803091" w:rsidR="004A3C26" w:rsidRDefault="00AA4C56" w:rsidP="0091136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i Buoni Spesa del Comune dovranno avere le seguenti caratteristiche anticontraffazione:</w:t>
      </w:r>
    </w:p>
    <w:p w14:paraId="63FAFA6E" w14:textId="09C1E34C" w:rsidR="00AA4C56" w:rsidRPr="0078020F" w:rsidRDefault="008F7C23" w:rsidP="004A3C26">
      <w:pPr>
        <w:pStyle w:val="Paragrafoelenco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 </w:t>
      </w:r>
      <w:r w:rsidR="007F2F59">
        <w:rPr>
          <w:rFonts w:ascii="Book Antiqua" w:hAnsi="Book Antiqua"/>
          <w:sz w:val="24"/>
          <w:szCs w:val="24"/>
        </w:rPr>
        <w:t xml:space="preserve">i buoni spesa </w:t>
      </w:r>
      <w:r w:rsidR="0091136B">
        <w:rPr>
          <w:rFonts w:ascii="Book Antiqua" w:hAnsi="Book Antiqua"/>
          <w:sz w:val="24"/>
          <w:szCs w:val="24"/>
        </w:rPr>
        <w:t xml:space="preserve">possono esser </w:t>
      </w:r>
      <w:r w:rsidR="007F2F59">
        <w:rPr>
          <w:rFonts w:ascii="Book Antiqua" w:hAnsi="Book Antiqua"/>
          <w:sz w:val="24"/>
          <w:szCs w:val="24"/>
        </w:rPr>
        <w:t xml:space="preserve">emessi </w:t>
      </w:r>
      <w:r w:rsidR="0091136B">
        <w:rPr>
          <w:rFonts w:ascii="Book Antiqua" w:hAnsi="Book Antiqua"/>
          <w:sz w:val="24"/>
          <w:szCs w:val="24"/>
        </w:rPr>
        <w:t xml:space="preserve">sia </w:t>
      </w:r>
      <w:r w:rsidR="007F2F59">
        <w:rPr>
          <w:rFonts w:ascii="Book Antiqua" w:hAnsi="Book Antiqua"/>
          <w:sz w:val="24"/>
          <w:szCs w:val="24"/>
        </w:rPr>
        <w:t>in modalità digitale att</w:t>
      </w:r>
      <w:r w:rsidR="004A3C26">
        <w:rPr>
          <w:rFonts w:ascii="Book Antiqua" w:hAnsi="Book Antiqua"/>
          <w:sz w:val="24"/>
          <w:szCs w:val="24"/>
        </w:rPr>
        <w:t xml:space="preserve">raverso un codice univoco creato attraverso </w:t>
      </w:r>
      <w:r w:rsidR="007F2F59">
        <w:rPr>
          <w:rFonts w:ascii="Book Antiqua" w:hAnsi="Book Antiqua"/>
          <w:sz w:val="24"/>
          <w:szCs w:val="24"/>
        </w:rPr>
        <w:t xml:space="preserve">la piattaforma </w:t>
      </w:r>
      <w:r w:rsidR="004A3C26">
        <w:rPr>
          <w:rFonts w:ascii="Book Antiqua" w:hAnsi="Book Antiqua"/>
          <w:sz w:val="24"/>
          <w:szCs w:val="24"/>
        </w:rPr>
        <w:t>accreditata con Maggioli spa denominata “Si Car</w:t>
      </w:r>
      <w:r w:rsidR="00FF16F2">
        <w:rPr>
          <w:rFonts w:ascii="Book Antiqua" w:hAnsi="Book Antiqua"/>
          <w:sz w:val="24"/>
          <w:szCs w:val="24"/>
        </w:rPr>
        <w:t>e</w:t>
      </w:r>
      <w:r w:rsidR="004A3C26">
        <w:rPr>
          <w:rFonts w:ascii="Book Antiqua" w:hAnsi="Book Antiqua"/>
          <w:sz w:val="24"/>
          <w:szCs w:val="24"/>
        </w:rPr>
        <w:t>”</w:t>
      </w:r>
      <w:r w:rsidR="00FF16F2">
        <w:rPr>
          <w:rFonts w:ascii="Book Antiqua" w:hAnsi="Book Antiqua"/>
          <w:sz w:val="24"/>
          <w:szCs w:val="24"/>
        </w:rPr>
        <w:t xml:space="preserve"> </w:t>
      </w:r>
      <w:r w:rsidR="004A3C26">
        <w:rPr>
          <w:rFonts w:ascii="Book Antiqua" w:hAnsi="Book Antiqua"/>
          <w:sz w:val="24"/>
          <w:szCs w:val="24"/>
        </w:rPr>
        <w:t xml:space="preserve"> raggiungibile al link </w:t>
      </w:r>
      <w:hyperlink r:id="rId9" w:history="1">
        <w:r w:rsidR="004A3C26">
          <w:rPr>
            <w:rStyle w:val="Collegamentoipertestuale"/>
            <w:rFonts w:ascii="Arial" w:hAnsi="Arial" w:cs="Arial"/>
            <w:sz w:val="20"/>
          </w:rPr>
          <w:t>https://buonispesa.sicare.it/sicare/esercizicommerciali_login.php</w:t>
        </w:r>
      </w:hyperlink>
      <w:r w:rsidR="0091136B">
        <w:rPr>
          <w:rStyle w:val="Collegamentoipertestuale"/>
          <w:rFonts w:ascii="Arial" w:hAnsi="Arial" w:cs="Arial"/>
          <w:sz w:val="20"/>
        </w:rPr>
        <w:t xml:space="preserve">  </w:t>
      </w:r>
      <w:r w:rsidR="0091136B" w:rsidRPr="0091136B">
        <w:rPr>
          <w:rFonts w:ascii="Book Antiqua" w:hAnsi="Book Antiqua"/>
          <w:sz w:val="24"/>
          <w:szCs w:val="24"/>
        </w:rPr>
        <w:t>oppure in cartaceo con codici univoci per evitare contraffazioni</w:t>
      </w:r>
      <w:r w:rsidR="0091136B">
        <w:rPr>
          <w:rFonts w:ascii="Book Antiqua" w:hAnsi="Book Antiqua"/>
          <w:sz w:val="24"/>
          <w:szCs w:val="24"/>
        </w:rPr>
        <w:t>;</w:t>
      </w:r>
    </w:p>
    <w:p w14:paraId="23650FE6" w14:textId="469A5DFE" w:rsidR="008F7C23" w:rsidRPr="0078020F" w:rsidRDefault="00AA4C56" w:rsidP="0021332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i Buoni Spesa del </w:t>
      </w:r>
      <w:r w:rsidR="008F7C23" w:rsidRPr="0078020F">
        <w:rPr>
          <w:rFonts w:ascii="Book Antiqua" w:hAnsi="Book Antiqua"/>
          <w:sz w:val="24"/>
          <w:szCs w:val="24"/>
        </w:rPr>
        <w:t xml:space="preserve">Comune </w:t>
      </w:r>
      <w:r w:rsidR="00FF16F2">
        <w:rPr>
          <w:rFonts w:ascii="Book Antiqua" w:hAnsi="Book Antiqua"/>
          <w:sz w:val="24"/>
          <w:szCs w:val="24"/>
        </w:rPr>
        <w:t>sa</w:t>
      </w:r>
      <w:r w:rsidR="008F7C23" w:rsidRPr="0078020F">
        <w:rPr>
          <w:rFonts w:ascii="Book Antiqua" w:hAnsi="Book Antiqua"/>
          <w:sz w:val="24"/>
          <w:szCs w:val="24"/>
        </w:rPr>
        <w:t>ranno consegnati dal Comune stesso ai beneficiari</w:t>
      </w:r>
      <w:r w:rsidR="00130E38" w:rsidRPr="0078020F">
        <w:rPr>
          <w:rFonts w:ascii="Book Antiqua" w:hAnsi="Book Antiqua"/>
          <w:sz w:val="24"/>
          <w:szCs w:val="24"/>
        </w:rPr>
        <w:t xml:space="preserve"> (i “</w:t>
      </w:r>
      <w:r w:rsidR="00213326" w:rsidRPr="000E2F3E">
        <w:rPr>
          <w:rFonts w:ascii="Book Antiqua" w:hAnsi="Book Antiqua"/>
          <w:b/>
          <w:bCs/>
          <w:sz w:val="24"/>
          <w:szCs w:val="24"/>
        </w:rPr>
        <w:t>Beneficiari</w:t>
      </w:r>
      <w:r w:rsidR="00130E38" w:rsidRPr="0078020F">
        <w:rPr>
          <w:rFonts w:ascii="Book Antiqua" w:hAnsi="Book Antiqua"/>
          <w:sz w:val="24"/>
          <w:szCs w:val="24"/>
        </w:rPr>
        <w:t>”)</w:t>
      </w:r>
      <w:r w:rsidR="004A3C26">
        <w:rPr>
          <w:rFonts w:ascii="Book Antiqua" w:hAnsi="Book Antiqua"/>
          <w:sz w:val="24"/>
          <w:szCs w:val="24"/>
        </w:rPr>
        <w:t xml:space="preserve"> o in modalità digitale attraverso l’applicazione “Municipi</w:t>
      </w:r>
      <w:r w:rsidR="0091136B">
        <w:rPr>
          <w:rFonts w:ascii="Book Antiqua" w:hAnsi="Book Antiqua"/>
          <w:sz w:val="24"/>
          <w:szCs w:val="24"/>
        </w:rPr>
        <w:t>um” oppure in modalità cartacea</w:t>
      </w:r>
      <w:r w:rsidR="008F7C23" w:rsidRPr="0078020F">
        <w:rPr>
          <w:rFonts w:ascii="Book Antiqua" w:hAnsi="Book Antiqua"/>
          <w:sz w:val="24"/>
          <w:szCs w:val="24"/>
        </w:rPr>
        <w:t>;</w:t>
      </w:r>
    </w:p>
    <w:p w14:paraId="010BCD4C" w14:textId="0E02545C" w:rsidR="00A24076" w:rsidRPr="004A3C26" w:rsidRDefault="008F7C23" w:rsidP="0021332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78020F">
        <w:rPr>
          <w:rFonts w:ascii="Book Antiqua" w:hAnsi="Book Antiqua"/>
          <w:sz w:val="24"/>
          <w:szCs w:val="24"/>
        </w:rPr>
        <w:t xml:space="preserve">i Buoni Spesa </w:t>
      </w:r>
      <w:r w:rsidR="00213326" w:rsidRPr="0078020F">
        <w:rPr>
          <w:rFonts w:ascii="Book Antiqua" w:hAnsi="Book Antiqua"/>
          <w:sz w:val="24"/>
          <w:szCs w:val="24"/>
        </w:rPr>
        <w:t xml:space="preserve">del Comune </w:t>
      </w:r>
      <w:r w:rsidRPr="0078020F">
        <w:rPr>
          <w:rFonts w:ascii="Book Antiqua" w:hAnsi="Book Antiqua"/>
          <w:sz w:val="24"/>
          <w:szCs w:val="24"/>
        </w:rPr>
        <w:t xml:space="preserve">potranno essere </w:t>
      </w:r>
      <w:r w:rsidR="00AA4C56" w:rsidRPr="0078020F">
        <w:rPr>
          <w:rFonts w:ascii="Book Antiqua" w:hAnsi="Book Antiqua"/>
          <w:sz w:val="24"/>
          <w:szCs w:val="24"/>
        </w:rPr>
        <w:t>utilizza</w:t>
      </w:r>
      <w:r w:rsidRPr="0078020F">
        <w:rPr>
          <w:rFonts w:ascii="Book Antiqua" w:hAnsi="Book Antiqua"/>
          <w:sz w:val="24"/>
          <w:szCs w:val="24"/>
        </w:rPr>
        <w:t>ti</w:t>
      </w:r>
      <w:r w:rsidR="00AA4C56" w:rsidRPr="0078020F">
        <w:rPr>
          <w:rFonts w:ascii="Book Antiqua" w:hAnsi="Book Antiqua"/>
          <w:sz w:val="24"/>
          <w:szCs w:val="24"/>
        </w:rPr>
        <w:t xml:space="preserve"> </w:t>
      </w:r>
      <w:r w:rsidRPr="0078020F">
        <w:rPr>
          <w:rFonts w:ascii="Book Antiqua" w:hAnsi="Book Antiqua"/>
          <w:sz w:val="24"/>
          <w:szCs w:val="24"/>
        </w:rPr>
        <w:t xml:space="preserve">esclusivamente </w:t>
      </w:r>
      <w:r w:rsidR="00AA4C56" w:rsidRPr="0078020F">
        <w:rPr>
          <w:rFonts w:ascii="Book Antiqua" w:hAnsi="Book Antiqua"/>
          <w:sz w:val="24"/>
          <w:szCs w:val="24"/>
        </w:rPr>
        <w:t xml:space="preserve">per l’acquisto di generi alimentari </w:t>
      </w:r>
      <w:r w:rsidR="0078020F">
        <w:rPr>
          <w:rFonts w:ascii="Book Antiqua" w:hAnsi="Book Antiqua"/>
          <w:sz w:val="24"/>
          <w:szCs w:val="24"/>
        </w:rPr>
        <w:t xml:space="preserve">e beni di prima necessità </w:t>
      </w:r>
      <w:r w:rsidR="00AA4C56" w:rsidRPr="0078020F">
        <w:rPr>
          <w:rFonts w:ascii="Book Antiqua" w:hAnsi="Book Antiqua"/>
          <w:sz w:val="24"/>
          <w:szCs w:val="24"/>
        </w:rPr>
        <w:t xml:space="preserve"> contenuti </w:t>
      </w:r>
      <w:r w:rsidR="004A3C26" w:rsidRPr="004A3C26">
        <w:rPr>
          <w:rFonts w:ascii="Book Antiqua" w:hAnsi="Book Antiqua"/>
          <w:sz w:val="24"/>
          <w:szCs w:val="24"/>
          <w:u w:val="single"/>
        </w:rPr>
        <w:t>nell’allegato 1 alla presente;</w:t>
      </w:r>
    </w:p>
    <w:p w14:paraId="050487DC" w14:textId="6B58B779" w:rsidR="00EF1E9C" w:rsidRPr="0078020F" w:rsidRDefault="0091136B" w:rsidP="0021332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L’impresa</w:t>
      </w:r>
      <w:r w:rsidR="00CC5B30" w:rsidRPr="0078020F">
        <w:rPr>
          <w:rFonts w:ascii="Book Antiqua" w:hAnsi="Book Antiqua"/>
          <w:bCs/>
          <w:sz w:val="24"/>
          <w:szCs w:val="24"/>
        </w:rPr>
        <w:t xml:space="preserve">, </w:t>
      </w:r>
      <w:r w:rsidR="00CC5B30" w:rsidRPr="0078020F">
        <w:rPr>
          <w:rFonts w:ascii="Book Antiqua" w:hAnsi="Book Antiqua"/>
          <w:sz w:val="24"/>
          <w:szCs w:val="24"/>
        </w:rPr>
        <w:t xml:space="preserve">da sempre </w:t>
      </w:r>
      <w:r w:rsidR="00CC5B30" w:rsidRPr="0078020F">
        <w:rPr>
          <w:rFonts w:ascii="Book Antiqua" w:hAnsi="Book Antiqua"/>
          <w:bCs/>
          <w:sz w:val="24"/>
          <w:szCs w:val="24"/>
        </w:rPr>
        <w:t>attenta</w:t>
      </w:r>
      <w:r w:rsidR="00DD4FA9" w:rsidRPr="0078020F">
        <w:rPr>
          <w:rFonts w:ascii="Book Antiqua" w:hAnsi="Book Antiqua"/>
          <w:bCs/>
          <w:sz w:val="24"/>
          <w:szCs w:val="24"/>
        </w:rPr>
        <w:t xml:space="preserve"> e sensibile </w:t>
      </w:r>
      <w:r w:rsidR="00CC5B30" w:rsidRPr="0078020F">
        <w:rPr>
          <w:rFonts w:ascii="Book Antiqua" w:hAnsi="Book Antiqua"/>
          <w:bCs/>
          <w:sz w:val="24"/>
          <w:szCs w:val="24"/>
        </w:rPr>
        <w:t xml:space="preserve">al benessere delle proprie comunità </w:t>
      </w:r>
      <w:r w:rsidR="00CC5B30" w:rsidRPr="0078020F">
        <w:rPr>
          <w:rFonts w:ascii="Book Antiqua" w:hAnsi="Book Antiqua"/>
          <w:sz w:val="24"/>
          <w:szCs w:val="24"/>
        </w:rPr>
        <w:t>di riferimento</w:t>
      </w:r>
      <w:r w:rsidR="00C80654" w:rsidRPr="0078020F">
        <w:rPr>
          <w:rFonts w:ascii="Book Antiqua" w:hAnsi="Book Antiqua"/>
          <w:sz w:val="24"/>
          <w:szCs w:val="24"/>
        </w:rPr>
        <w:t>,</w:t>
      </w:r>
      <w:r w:rsidR="00CC5B30" w:rsidRPr="0078020F">
        <w:rPr>
          <w:rFonts w:ascii="Book Antiqua" w:hAnsi="Book Antiqua"/>
          <w:sz w:val="24"/>
          <w:szCs w:val="24"/>
        </w:rPr>
        <w:t xml:space="preserve"> </w:t>
      </w:r>
      <w:r w:rsidR="00077CD4" w:rsidRPr="0078020F">
        <w:rPr>
          <w:rFonts w:ascii="Book Antiqua" w:hAnsi="Book Antiqua"/>
          <w:sz w:val="24"/>
          <w:szCs w:val="24"/>
        </w:rPr>
        <w:t xml:space="preserve">ha  rappresentato </w:t>
      </w:r>
      <w:r w:rsidR="00EF56AD" w:rsidRPr="0078020F">
        <w:rPr>
          <w:rFonts w:ascii="Book Antiqua" w:hAnsi="Book Antiqua"/>
          <w:sz w:val="24"/>
          <w:szCs w:val="24"/>
        </w:rPr>
        <w:t xml:space="preserve">al Comune la propria </w:t>
      </w:r>
      <w:r w:rsidR="00EF1E9C" w:rsidRPr="0078020F">
        <w:rPr>
          <w:rFonts w:ascii="Book Antiqua" w:hAnsi="Book Antiqua"/>
          <w:sz w:val="24"/>
          <w:szCs w:val="24"/>
        </w:rPr>
        <w:t xml:space="preserve">disponibilità a fornire il </w:t>
      </w:r>
      <w:r w:rsidR="00EF1E9C" w:rsidRPr="0078020F">
        <w:rPr>
          <w:rFonts w:ascii="Book Antiqua" w:hAnsi="Book Antiqua"/>
          <w:sz w:val="24"/>
          <w:szCs w:val="24"/>
        </w:rPr>
        <w:lastRenderedPageBreak/>
        <w:t xml:space="preserve">proprio contributo per </w:t>
      </w:r>
      <w:r w:rsidR="00EF56AD" w:rsidRPr="0078020F">
        <w:rPr>
          <w:rFonts w:ascii="Book Antiqua" w:hAnsi="Book Antiqua"/>
          <w:sz w:val="24"/>
          <w:szCs w:val="24"/>
        </w:rPr>
        <w:t>co</w:t>
      </w:r>
      <w:r w:rsidR="00EF1E9C" w:rsidRPr="0078020F">
        <w:rPr>
          <w:rFonts w:ascii="Book Antiqua" w:hAnsi="Book Antiqua"/>
          <w:sz w:val="24"/>
          <w:szCs w:val="24"/>
        </w:rPr>
        <w:t>nsentire l’attuazione delle descritte finalità di pubblico sostegno;</w:t>
      </w:r>
    </w:p>
    <w:p w14:paraId="401CE4D6" w14:textId="5F09C6A9" w:rsidR="00EF1E9C" w:rsidRPr="0078020F" w:rsidRDefault="0091136B" w:rsidP="0021332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L’impresa</w:t>
      </w:r>
      <w:r w:rsidR="00EF1E9C" w:rsidRPr="0078020F">
        <w:rPr>
          <w:rFonts w:ascii="Book Antiqua" w:hAnsi="Book Antiqua"/>
          <w:sz w:val="24"/>
          <w:szCs w:val="24"/>
        </w:rPr>
        <w:t xml:space="preserve"> si è pertanto resa disponibile ad attuare una forma di </w:t>
      </w:r>
      <w:r w:rsidR="007C523B" w:rsidRPr="0078020F">
        <w:rPr>
          <w:rFonts w:ascii="Book Antiqua" w:hAnsi="Book Antiqua"/>
          <w:sz w:val="24"/>
          <w:szCs w:val="24"/>
        </w:rPr>
        <w:t xml:space="preserve">collaborazione che prevede la </w:t>
      </w:r>
      <w:r w:rsidR="00130E38" w:rsidRPr="0078020F">
        <w:rPr>
          <w:rFonts w:ascii="Book Antiqua" w:hAnsi="Book Antiqua"/>
          <w:sz w:val="24"/>
          <w:szCs w:val="24"/>
        </w:rPr>
        <w:t xml:space="preserve">possibilità per </w:t>
      </w:r>
      <w:r w:rsidR="005B55AC" w:rsidRPr="0078020F">
        <w:rPr>
          <w:rFonts w:ascii="Book Antiqua" w:hAnsi="Book Antiqua"/>
          <w:sz w:val="24"/>
          <w:szCs w:val="24"/>
        </w:rPr>
        <w:t>i Beneficiari</w:t>
      </w:r>
      <w:r w:rsidR="00130E38" w:rsidRPr="0078020F">
        <w:rPr>
          <w:rFonts w:ascii="Book Antiqua" w:hAnsi="Book Antiqua"/>
          <w:sz w:val="24"/>
          <w:szCs w:val="24"/>
        </w:rPr>
        <w:t xml:space="preserve"> di utilizzare i Buoni Spesa del </w:t>
      </w:r>
      <w:r w:rsidR="007C523B" w:rsidRPr="0078020F">
        <w:rPr>
          <w:rFonts w:ascii="Book Antiqua" w:hAnsi="Book Antiqua"/>
          <w:sz w:val="24"/>
          <w:szCs w:val="24"/>
        </w:rPr>
        <w:t xml:space="preserve">Comune  </w:t>
      </w:r>
      <w:r w:rsidR="00130E38" w:rsidRPr="0078020F">
        <w:rPr>
          <w:rFonts w:ascii="Book Antiqua" w:hAnsi="Book Antiqua"/>
          <w:sz w:val="24"/>
          <w:szCs w:val="24"/>
        </w:rPr>
        <w:t>presso i propri punti vendita ubicati nel territorio del Comune</w:t>
      </w:r>
      <w:r w:rsidR="007C523B" w:rsidRPr="0078020F">
        <w:rPr>
          <w:rFonts w:ascii="Book Antiqua" w:hAnsi="Book Antiqua"/>
          <w:sz w:val="24"/>
          <w:szCs w:val="24"/>
        </w:rPr>
        <w:t xml:space="preserve">, </w:t>
      </w:r>
      <w:r w:rsidR="00FB3C32">
        <w:rPr>
          <w:rFonts w:ascii="Book Antiqua" w:hAnsi="Book Antiqua"/>
          <w:sz w:val="24"/>
          <w:szCs w:val="24"/>
        </w:rPr>
        <w:t xml:space="preserve">concedendo loro </w:t>
      </w:r>
      <w:r w:rsidR="00EF1E9C" w:rsidRPr="0078020F">
        <w:rPr>
          <w:rFonts w:ascii="Book Antiqua" w:hAnsi="Book Antiqua"/>
          <w:sz w:val="24"/>
          <w:szCs w:val="24"/>
        </w:rPr>
        <w:t xml:space="preserve"> uno sconto concordato</w:t>
      </w:r>
      <w:r w:rsidR="00CB49DE">
        <w:rPr>
          <w:rFonts w:ascii="Book Antiqua" w:hAnsi="Book Antiqua"/>
          <w:sz w:val="24"/>
          <w:szCs w:val="24"/>
        </w:rPr>
        <w:t xml:space="preserve"> </w:t>
      </w:r>
      <w:r w:rsidR="00FB3C32">
        <w:rPr>
          <w:rFonts w:ascii="Book Antiqua" w:hAnsi="Book Antiqua"/>
          <w:sz w:val="24"/>
          <w:szCs w:val="24"/>
        </w:rPr>
        <w:t xml:space="preserve">da applicarsi </w:t>
      </w:r>
      <w:r w:rsidR="00CB49DE">
        <w:rPr>
          <w:rFonts w:ascii="Book Antiqua" w:hAnsi="Book Antiqua"/>
          <w:sz w:val="24"/>
          <w:szCs w:val="24"/>
        </w:rPr>
        <w:t>sul</w:t>
      </w:r>
      <w:r w:rsidR="003D4DC9">
        <w:rPr>
          <w:rFonts w:ascii="Book Antiqua" w:hAnsi="Book Antiqua"/>
          <w:sz w:val="24"/>
          <w:szCs w:val="24"/>
        </w:rPr>
        <w:t xml:space="preserve"> valore</w:t>
      </w:r>
      <w:r w:rsidR="00CA7E5F">
        <w:rPr>
          <w:rFonts w:ascii="Book Antiqua" w:hAnsi="Book Antiqua"/>
          <w:sz w:val="24"/>
          <w:szCs w:val="24"/>
        </w:rPr>
        <w:t xml:space="preserve"> nominale</w:t>
      </w:r>
      <w:r w:rsidR="003D4DC9">
        <w:rPr>
          <w:rFonts w:ascii="Book Antiqua" w:hAnsi="Book Antiqua"/>
          <w:sz w:val="24"/>
          <w:szCs w:val="24"/>
        </w:rPr>
        <w:t xml:space="preserve"> di ogni Buono </w:t>
      </w:r>
      <w:r w:rsidR="00FF16F2">
        <w:rPr>
          <w:rFonts w:ascii="Book Antiqua" w:hAnsi="Book Antiqua"/>
          <w:sz w:val="24"/>
          <w:szCs w:val="24"/>
        </w:rPr>
        <w:t xml:space="preserve"> (di seguito anche l’</w:t>
      </w:r>
      <w:r w:rsidR="00A51BF7" w:rsidRPr="0078020F">
        <w:rPr>
          <w:rFonts w:ascii="Book Antiqua" w:hAnsi="Book Antiqua"/>
          <w:b/>
          <w:bCs/>
          <w:sz w:val="24"/>
          <w:szCs w:val="24"/>
        </w:rPr>
        <w:t>Iniziativa</w:t>
      </w:r>
      <w:r w:rsidR="00A51BF7" w:rsidRPr="0078020F">
        <w:rPr>
          <w:rFonts w:ascii="Book Antiqua" w:hAnsi="Book Antiqua"/>
          <w:sz w:val="24"/>
          <w:szCs w:val="24"/>
        </w:rPr>
        <w:t>”)</w:t>
      </w:r>
      <w:r w:rsidR="007E1532" w:rsidRPr="0078020F">
        <w:rPr>
          <w:rFonts w:ascii="Book Antiqua" w:hAnsi="Book Antiqua"/>
          <w:sz w:val="24"/>
          <w:szCs w:val="24"/>
        </w:rPr>
        <w:t>;</w:t>
      </w:r>
    </w:p>
    <w:p w14:paraId="4992EE90" w14:textId="47ED74DB" w:rsidR="00DE680D" w:rsidRPr="0078020F" w:rsidRDefault="00C80654" w:rsidP="0021332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 </w:t>
      </w:r>
      <w:r w:rsidR="00FD52DF" w:rsidRPr="0078020F">
        <w:rPr>
          <w:rFonts w:ascii="Book Antiqua" w:hAnsi="Book Antiqua"/>
          <w:sz w:val="24"/>
          <w:szCs w:val="24"/>
        </w:rPr>
        <w:t xml:space="preserve">in considerazione di quanto esposto nelle precedenti premesse, </w:t>
      </w:r>
      <w:r w:rsidRPr="0078020F">
        <w:rPr>
          <w:rFonts w:ascii="Book Antiqua" w:hAnsi="Book Antiqua"/>
          <w:sz w:val="24"/>
          <w:szCs w:val="24"/>
        </w:rPr>
        <w:t xml:space="preserve">le Parti intendono pertanto </w:t>
      </w:r>
      <w:r w:rsidR="00FD52DF" w:rsidRPr="0078020F">
        <w:rPr>
          <w:rFonts w:ascii="Book Antiqua" w:hAnsi="Book Antiqua"/>
          <w:sz w:val="24"/>
          <w:szCs w:val="24"/>
        </w:rPr>
        <w:t xml:space="preserve">disciplinare con </w:t>
      </w:r>
      <w:r w:rsidR="00EF1E9C" w:rsidRPr="0078020F">
        <w:rPr>
          <w:rFonts w:ascii="Book Antiqua" w:hAnsi="Book Antiqua"/>
          <w:sz w:val="24"/>
          <w:szCs w:val="24"/>
        </w:rPr>
        <w:t>il presente atto</w:t>
      </w:r>
      <w:r w:rsidR="009D590C" w:rsidRPr="0078020F">
        <w:rPr>
          <w:rFonts w:ascii="Book Antiqua" w:hAnsi="Book Antiqua"/>
          <w:sz w:val="24"/>
          <w:szCs w:val="24"/>
        </w:rPr>
        <w:t xml:space="preserve"> (di seguito la “</w:t>
      </w:r>
      <w:r w:rsidR="009D590C" w:rsidRPr="0078020F">
        <w:rPr>
          <w:rFonts w:ascii="Book Antiqua" w:hAnsi="Book Antiqua"/>
          <w:b/>
          <w:bCs/>
          <w:sz w:val="24"/>
          <w:szCs w:val="24"/>
        </w:rPr>
        <w:t>Convenzione</w:t>
      </w:r>
      <w:r w:rsidR="009D590C" w:rsidRPr="0078020F">
        <w:rPr>
          <w:rFonts w:ascii="Book Antiqua" w:hAnsi="Book Antiqua"/>
          <w:sz w:val="24"/>
          <w:szCs w:val="24"/>
        </w:rPr>
        <w:t>”)</w:t>
      </w:r>
      <w:r w:rsidR="00EF1E9C" w:rsidRPr="0078020F">
        <w:rPr>
          <w:rFonts w:ascii="Book Antiqua" w:hAnsi="Book Antiqua"/>
          <w:sz w:val="24"/>
          <w:szCs w:val="24"/>
        </w:rPr>
        <w:t xml:space="preserve"> le</w:t>
      </w:r>
      <w:r w:rsidR="00FD52DF" w:rsidRPr="0078020F">
        <w:rPr>
          <w:rFonts w:ascii="Book Antiqua" w:hAnsi="Book Antiqua"/>
          <w:sz w:val="24"/>
          <w:szCs w:val="24"/>
        </w:rPr>
        <w:t xml:space="preserve"> condizioni, termini e modalità</w:t>
      </w:r>
      <w:r w:rsidR="00EF1E9C" w:rsidRPr="0078020F">
        <w:rPr>
          <w:rFonts w:ascii="Book Antiqua" w:hAnsi="Book Antiqua"/>
          <w:sz w:val="24"/>
          <w:szCs w:val="24"/>
        </w:rPr>
        <w:t xml:space="preserve"> con le quali regolamentare l’</w:t>
      </w:r>
      <w:r w:rsidR="00422DFF">
        <w:rPr>
          <w:rFonts w:ascii="Book Antiqua" w:hAnsi="Book Antiqua"/>
          <w:sz w:val="24"/>
          <w:szCs w:val="24"/>
        </w:rPr>
        <w:t>i</w:t>
      </w:r>
      <w:r w:rsidR="00EF1E9C" w:rsidRPr="0078020F">
        <w:rPr>
          <w:rFonts w:ascii="Book Antiqua" w:hAnsi="Book Antiqua"/>
          <w:sz w:val="24"/>
          <w:szCs w:val="24"/>
        </w:rPr>
        <w:t>niziativa</w:t>
      </w:r>
      <w:r w:rsidR="00CB5220" w:rsidRPr="0078020F">
        <w:rPr>
          <w:rFonts w:ascii="Book Antiqua" w:hAnsi="Book Antiqua"/>
          <w:sz w:val="24"/>
          <w:szCs w:val="24"/>
        </w:rPr>
        <w:t>.</w:t>
      </w:r>
    </w:p>
    <w:p w14:paraId="24D6DC83" w14:textId="77777777" w:rsidR="00DE680D" w:rsidRPr="0078020F" w:rsidRDefault="00DE680D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1D64B08" w14:textId="74EA89B3" w:rsidR="00647FCC" w:rsidRPr="0078020F" w:rsidRDefault="00481F6D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b/>
          <w:sz w:val="24"/>
          <w:szCs w:val="24"/>
        </w:rPr>
        <w:t>1)</w:t>
      </w:r>
      <w:r w:rsidRPr="0078020F">
        <w:rPr>
          <w:rFonts w:ascii="Book Antiqua" w:hAnsi="Book Antiqua"/>
          <w:sz w:val="24"/>
          <w:szCs w:val="24"/>
        </w:rPr>
        <w:t xml:space="preserve"> </w:t>
      </w:r>
      <w:r w:rsidR="005B55AC" w:rsidRPr="0078020F">
        <w:rPr>
          <w:rFonts w:ascii="Book Antiqua" w:hAnsi="Book Antiqua"/>
          <w:b/>
          <w:sz w:val="24"/>
          <w:szCs w:val="24"/>
        </w:rPr>
        <w:t>VALORE DELLE PREMESSE</w:t>
      </w:r>
    </w:p>
    <w:p w14:paraId="750949A5" w14:textId="075BC98E" w:rsidR="00C80654" w:rsidRPr="0078020F" w:rsidRDefault="00DE680D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Le Premesse </w:t>
      </w:r>
      <w:r w:rsidR="00035208" w:rsidRPr="0078020F">
        <w:rPr>
          <w:rFonts w:ascii="Book Antiqua" w:hAnsi="Book Antiqua"/>
          <w:sz w:val="24"/>
          <w:szCs w:val="24"/>
        </w:rPr>
        <w:t xml:space="preserve">(e gli Allegati) </w:t>
      </w:r>
      <w:r w:rsidRPr="0078020F">
        <w:rPr>
          <w:rFonts w:ascii="Book Antiqua" w:hAnsi="Book Antiqua"/>
          <w:sz w:val="24"/>
          <w:szCs w:val="24"/>
        </w:rPr>
        <w:t>formano parte integrante e sostanziale</w:t>
      </w:r>
      <w:r w:rsidR="00D22B43" w:rsidRPr="0078020F">
        <w:rPr>
          <w:rFonts w:ascii="Book Antiqua" w:hAnsi="Book Antiqua"/>
          <w:sz w:val="24"/>
          <w:szCs w:val="24"/>
        </w:rPr>
        <w:t xml:space="preserve"> del</w:t>
      </w:r>
      <w:r w:rsidR="009D590C" w:rsidRPr="0078020F">
        <w:rPr>
          <w:rFonts w:ascii="Book Antiqua" w:hAnsi="Book Antiqua"/>
          <w:sz w:val="24"/>
          <w:szCs w:val="24"/>
        </w:rPr>
        <w:t>la Convenzione</w:t>
      </w:r>
      <w:r w:rsidR="00C80654" w:rsidRPr="0078020F">
        <w:rPr>
          <w:rFonts w:ascii="Book Antiqua" w:hAnsi="Book Antiqua"/>
          <w:sz w:val="24"/>
          <w:szCs w:val="24"/>
        </w:rPr>
        <w:t xml:space="preserve"> </w:t>
      </w:r>
      <w:r w:rsidRPr="0078020F">
        <w:rPr>
          <w:rFonts w:ascii="Book Antiqua" w:hAnsi="Book Antiqua"/>
          <w:sz w:val="24"/>
          <w:szCs w:val="24"/>
        </w:rPr>
        <w:t>e costituiscono fonte di interpretazione dello stesso.</w:t>
      </w:r>
    </w:p>
    <w:p w14:paraId="3093237F" w14:textId="77777777" w:rsidR="00114CA7" w:rsidRPr="0078020F" w:rsidRDefault="00114CA7" w:rsidP="00213326">
      <w:pPr>
        <w:spacing w:after="0" w:line="240" w:lineRule="auto"/>
        <w:jc w:val="both"/>
        <w:rPr>
          <w:rStyle w:val="Carpredefinitoparagrafo1"/>
          <w:rFonts w:ascii="Book Antiqua" w:hAnsi="Book Antiqua"/>
          <w:b/>
          <w:bCs/>
          <w:iCs/>
          <w:sz w:val="24"/>
          <w:szCs w:val="24"/>
        </w:rPr>
      </w:pPr>
    </w:p>
    <w:p w14:paraId="31EE75D6" w14:textId="7B5E74B1" w:rsidR="00841DFA" w:rsidRPr="0078020F" w:rsidRDefault="00841DFA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>2) OGGETTO DELLA CONVENZIONE</w:t>
      </w:r>
    </w:p>
    <w:p w14:paraId="21E7E031" w14:textId="1ADF506D" w:rsidR="00841DFA" w:rsidRDefault="00841DFA" w:rsidP="002133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  <w:r w:rsidRPr="0078020F">
        <w:rPr>
          <w:rStyle w:val="Carpredefinitoparagrafo1"/>
          <w:rFonts w:ascii="Book Antiqua" w:hAnsi="Book Antiqua"/>
          <w:sz w:val="24"/>
          <w:szCs w:val="24"/>
        </w:rPr>
        <w:t xml:space="preserve">La </w:t>
      </w:r>
      <w:r w:rsidR="000E2F3E">
        <w:rPr>
          <w:rStyle w:val="Carpredefinitoparagrafo1"/>
          <w:rFonts w:ascii="Book Antiqua" w:hAnsi="Book Antiqua"/>
          <w:sz w:val="24"/>
          <w:szCs w:val="24"/>
        </w:rPr>
        <w:t>C</w:t>
      </w:r>
      <w:r w:rsidRPr="0078020F">
        <w:rPr>
          <w:rStyle w:val="Carpredefinitoparagrafo1"/>
          <w:rFonts w:ascii="Book Antiqua" w:hAnsi="Book Antiqua"/>
          <w:sz w:val="24"/>
          <w:szCs w:val="24"/>
        </w:rPr>
        <w:t xml:space="preserve">onvenzione ha per oggetto </w:t>
      </w:r>
      <w:r w:rsidR="005B55AC" w:rsidRPr="0078020F">
        <w:rPr>
          <w:rStyle w:val="Carpredefinitoparagrafo1"/>
          <w:rFonts w:ascii="Book Antiqua" w:hAnsi="Book Antiqua"/>
          <w:sz w:val="24"/>
          <w:szCs w:val="24"/>
        </w:rPr>
        <w:t>le modalità attraverso le quali le Parti attueranno l’Iniziativa.</w:t>
      </w:r>
    </w:p>
    <w:p w14:paraId="35A44869" w14:textId="77777777" w:rsidR="00006B9B" w:rsidRDefault="00006B9B" w:rsidP="002133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</w:p>
    <w:p w14:paraId="008B7FCC" w14:textId="41E3EE73" w:rsidR="00841DFA" w:rsidRPr="0078020F" w:rsidRDefault="00841DFA" w:rsidP="00213326">
      <w:pPr>
        <w:spacing w:after="0" w:line="240" w:lineRule="auto"/>
        <w:jc w:val="both"/>
        <w:rPr>
          <w:rFonts w:ascii="Book Antiqua" w:hAnsi="Book Antiqua" w:cs="F"/>
          <w:sz w:val="24"/>
          <w:szCs w:val="24"/>
        </w:rPr>
      </w:pPr>
      <w:r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 xml:space="preserve">3) </w:t>
      </w:r>
      <w:r w:rsidR="005B55AC"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 xml:space="preserve">CARATTERISTICHE DEI </w:t>
      </w:r>
      <w:r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>BUONI SPESA</w:t>
      </w:r>
      <w:r w:rsidR="005B55AC"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 xml:space="preserve"> DEL COMUNE</w:t>
      </w:r>
    </w:p>
    <w:p w14:paraId="603F9C06" w14:textId="6A45B9E2" w:rsidR="005B55AC" w:rsidRPr="0078020F" w:rsidRDefault="00114CA7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Il</w:t>
      </w:r>
      <w:r w:rsidR="00841DFA" w:rsidRPr="0078020F">
        <w:rPr>
          <w:rFonts w:ascii="Book Antiqua" w:hAnsi="Book Antiqua"/>
          <w:sz w:val="24"/>
          <w:szCs w:val="24"/>
        </w:rPr>
        <w:t xml:space="preserve"> Buono Spesa </w:t>
      </w:r>
      <w:r w:rsidRPr="0078020F">
        <w:rPr>
          <w:rFonts w:ascii="Book Antiqua" w:hAnsi="Book Antiqua"/>
          <w:sz w:val="24"/>
          <w:szCs w:val="24"/>
        </w:rPr>
        <w:t xml:space="preserve">del Comune </w:t>
      </w:r>
      <w:r w:rsidR="00841DFA" w:rsidRPr="0078020F">
        <w:rPr>
          <w:rFonts w:ascii="Book Antiqua" w:hAnsi="Book Antiqua"/>
          <w:sz w:val="24"/>
          <w:szCs w:val="24"/>
        </w:rPr>
        <w:t>è un documento di legittimazione cartaceo</w:t>
      </w:r>
      <w:r w:rsidR="004A3C26">
        <w:rPr>
          <w:rFonts w:ascii="Book Antiqua" w:hAnsi="Book Antiqua"/>
          <w:sz w:val="24"/>
          <w:szCs w:val="24"/>
        </w:rPr>
        <w:t>/digitale</w:t>
      </w:r>
      <w:r w:rsidR="00841DFA" w:rsidRPr="0078020F">
        <w:rPr>
          <w:rFonts w:ascii="Book Antiqua" w:hAnsi="Book Antiqua"/>
          <w:sz w:val="24"/>
          <w:szCs w:val="24"/>
        </w:rPr>
        <w:t xml:space="preserve"> c</w:t>
      </w:r>
      <w:r w:rsidR="00066599">
        <w:rPr>
          <w:rFonts w:ascii="Book Antiqua" w:hAnsi="Book Antiqua"/>
          <w:sz w:val="24"/>
          <w:szCs w:val="24"/>
        </w:rPr>
        <w:t>he riporta</w:t>
      </w:r>
      <w:r w:rsidR="00841DFA" w:rsidRPr="0078020F">
        <w:rPr>
          <w:rFonts w:ascii="Book Antiqua" w:hAnsi="Book Antiqua"/>
          <w:sz w:val="24"/>
          <w:szCs w:val="24"/>
        </w:rPr>
        <w:t xml:space="preserve"> l</w:t>
      </w:r>
      <w:r w:rsidR="00066599">
        <w:rPr>
          <w:rFonts w:ascii="Book Antiqua" w:hAnsi="Book Antiqua"/>
          <w:sz w:val="24"/>
          <w:szCs w:val="24"/>
        </w:rPr>
        <w:t xml:space="preserve">a </w:t>
      </w:r>
      <w:r w:rsidR="00841DFA" w:rsidRPr="0078020F">
        <w:rPr>
          <w:rFonts w:ascii="Book Antiqua" w:hAnsi="Book Antiqua"/>
          <w:sz w:val="24"/>
          <w:szCs w:val="24"/>
        </w:rPr>
        <w:t>denominazione del Comune e l’indicazione di un valore nominale d’acquisto espresso in Euro, quantificato dallo stesso Comune</w:t>
      </w:r>
      <w:r w:rsidR="00066599">
        <w:rPr>
          <w:rFonts w:ascii="Book Antiqua" w:hAnsi="Book Antiqua"/>
          <w:sz w:val="24"/>
          <w:szCs w:val="24"/>
        </w:rPr>
        <w:t>.</w:t>
      </w:r>
    </w:p>
    <w:p w14:paraId="71022696" w14:textId="695B6650" w:rsidR="00CB49DE" w:rsidRDefault="00AB59AA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Fatto salvo quanto di seguito specificato, i</w:t>
      </w:r>
      <w:r w:rsidR="00841DFA" w:rsidRPr="0078020F">
        <w:rPr>
          <w:rFonts w:ascii="Book Antiqua" w:hAnsi="Book Antiqua"/>
          <w:sz w:val="24"/>
          <w:szCs w:val="24"/>
        </w:rPr>
        <w:t xml:space="preserve">l Buono Spesa </w:t>
      </w:r>
      <w:r w:rsidR="005B55AC" w:rsidRPr="0078020F">
        <w:rPr>
          <w:rFonts w:ascii="Book Antiqua" w:hAnsi="Book Antiqua"/>
          <w:sz w:val="24"/>
          <w:szCs w:val="24"/>
        </w:rPr>
        <w:t xml:space="preserve">del Comune </w:t>
      </w:r>
      <w:r w:rsidR="00841DFA" w:rsidRPr="0078020F">
        <w:rPr>
          <w:rFonts w:ascii="Book Antiqua" w:hAnsi="Book Antiqua"/>
          <w:sz w:val="24"/>
          <w:szCs w:val="24"/>
        </w:rPr>
        <w:t xml:space="preserve">da diritto, in capo al </w:t>
      </w:r>
      <w:r w:rsidR="00DD183B" w:rsidRPr="0078020F">
        <w:rPr>
          <w:rFonts w:ascii="Book Antiqua" w:hAnsi="Book Antiqua"/>
          <w:sz w:val="24"/>
          <w:szCs w:val="24"/>
        </w:rPr>
        <w:t xml:space="preserve">mero </w:t>
      </w:r>
      <w:r w:rsidR="00841DFA" w:rsidRPr="0078020F">
        <w:rPr>
          <w:rFonts w:ascii="Book Antiqua" w:hAnsi="Book Antiqua"/>
          <w:sz w:val="24"/>
          <w:szCs w:val="24"/>
        </w:rPr>
        <w:t xml:space="preserve">possessore, di acquistare merce per un importo pari al valore </w:t>
      </w:r>
      <w:r w:rsidR="00066599">
        <w:rPr>
          <w:rFonts w:ascii="Book Antiqua" w:hAnsi="Book Antiqua"/>
          <w:sz w:val="24"/>
          <w:szCs w:val="24"/>
        </w:rPr>
        <w:t xml:space="preserve">nominale </w:t>
      </w:r>
      <w:r w:rsidR="00841DFA" w:rsidRPr="0078020F">
        <w:rPr>
          <w:rFonts w:ascii="Book Antiqua" w:hAnsi="Book Antiqua"/>
          <w:sz w:val="24"/>
          <w:szCs w:val="24"/>
        </w:rPr>
        <w:t>del buono</w:t>
      </w:r>
      <w:r w:rsidR="00DD183B" w:rsidRPr="0078020F">
        <w:rPr>
          <w:rFonts w:ascii="Book Antiqua" w:hAnsi="Book Antiqua"/>
          <w:sz w:val="24"/>
          <w:szCs w:val="24"/>
        </w:rPr>
        <w:t xml:space="preserve">, quale risulterà impresso sul buono stesso, essendo </w:t>
      </w:r>
      <w:r w:rsidR="00883070">
        <w:rPr>
          <w:rFonts w:ascii="Book Antiqua" w:hAnsi="Book Antiqua"/>
          <w:sz w:val="24"/>
          <w:szCs w:val="24"/>
        </w:rPr>
        <w:t>l’impresa</w:t>
      </w:r>
      <w:r w:rsidR="00DD183B" w:rsidRPr="0078020F">
        <w:rPr>
          <w:rFonts w:ascii="Book Antiqua" w:hAnsi="Book Antiqua"/>
          <w:sz w:val="24"/>
          <w:szCs w:val="24"/>
        </w:rPr>
        <w:t xml:space="preserve"> dispensata da qualunque ulteriore accertamento sulla identità od altre caratteristiche di chi ne fa uso. </w:t>
      </w:r>
    </w:p>
    <w:p w14:paraId="01DD6533" w14:textId="7D9ACA20" w:rsidR="005B55AC" w:rsidRPr="0078020F" w:rsidRDefault="00841DFA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I Buoni Spesa </w:t>
      </w:r>
      <w:r w:rsidR="00213326" w:rsidRPr="0078020F">
        <w:rPr>
          <w:rFonts w:ascii="Book Antiqua" w:hAnsi="Book Antiqua"/>
          <w:sz w:val="24"/>
          <w:szCs w:val="24"/>
        </w:rPr>
        <w:t>del Comune</w:t>
      </w:r>
      <w:r w:rsidRPr="0078020F">
        <w:rPr>
          <w:rFonts w:ascii="Book Antiqua" w:hAnsi="Book Antiqua"/>
          <w:sz w:val="24"/>
          <w:szCs w:val="24"/>
        </w:rPr>
        <w:t xml:space="preserve"> </w:t>
      </w:r>
      <w:r w:rsidR="00DD183B" w:rsidRPr="0078020F">
        <w:rPr>
          <w:rFonts w:ascii="Book Antiqua" w:hAnsi="Book Antiqua"/>
          <w:sz w:val="24"/>
          <w:szCs w:val="24"/>
        </w:rPr>
        <w:t>possono essere</w:t>
      </w:r>
      <w:r w:rsidR="00FF16F2">
        <w:rPr>
          <w:rFonts w:ascii="Book Antiqua" w:hAnsi="Book Antiqua"/>
          <w:sz w:val="24"/>
          <w:szCs w:val="24"/>
        </w:rPr>
        <w:t xml:space="preserve"> usati</w:t>
      </w:r>
      <w:r w:rsidR="00DD183B" w:rsidRPr="0078020F">
        <w:rPr>
          <w:rFonts w:ascii="Book Antiqua" w:hAnsi="Book Antiqua"/>
          <w:sz w:val="24"/>
          <w:szCs w:val="24"/>
        </w:rPr>
        <w:t xml:space="preserve"> </w:t>
      </w:r>
      <w:r w:rsidR="00FF16F2">
        <w:rPr>
          <w:rFonts w:ascii="Book Antiqua" w:hAnsi="Book Antiqua"/>
          <w:sz w:val="24"/>
          <w:szCs w:val="24"/>
        </w:rPr>
        <w:t xml:space="preserve">più volte fino al valore complessivo riconosciuto. Il cittadino nella sua applicazione conosce il valore residuo del buono che può utilizzare. Il buono </w:t>
      </w:r>
      <w:r w:rsidRPr="0078020F">
        <w:rPr>
          <w:rFonts w:ascii="Book Antiqua" w:hAnsi="Book Antiqua"/>
          <w:sz w:val="24"/>
          <w:szCs w:val="24"/>
        </w:rPr>
        <w:t xml:space="preserve">non </w:t>
      </w:r>
      <w:r w:rsidR="00FF16F2">
        <w:rPr>
          <w:rFonts w:ascii="Book Antiqua" w:hAnsi="Book Antiqua"/>
          <w:sz w:val="24"/>
          <w:szCs w:val="24"/>
        </w:rPr>
        <w:t>è</w:t>
      </w:r>
      <w:r w:rsidRPr="0078020F">
        <w:rPr>
          <w:rFonts w:ascii="Book Antiqua" w:hAnsi="Book Antiqua"/>
          <w:sz w:val="24"/>
          <w:szCs w:val="24"/>
        </w:rPr>
        <w:t xml:space="preserve"> co</w:t>
      </w:r>
      <w:r w:rsidR="00FF16F2">
        <w:rPr>
          <w:rFonts w:ascii="Book Antiqua" w:hAnsi="Book Antiqua"/>
          <w:sz w:val="24"/>
          <w:szCs w:val="24"/>
        </w:rPr>
        <w:t>nvertibile in denaro e non d</w:t>
      </w:r>
      <w:r w:rsidR="00422DFF">
        <w:rPr>
          <w:rFonts w:ascii="Book Antiqua" w:hAnsi="Book Antiqua"/>
          <w:sz w:val="24"/>
          <w:szCs w:val="24"/>
        </w:rPr>
        <w:t>à</w:t>
      </w:r>
      <w:r w:rsidRPr="0078020F">
        <w:rPr>
          <w:rFonts w:ascii="Book Antiqua" w:hAnsi="Book Antiqua"/>
          <w:sz w:val="24"/>
          <w:szCs w:val="24"/>
        </w:rPr>
        <w:t xml:space="preserve"> diritto a eventuali resti in denaro.</w:t>
      </w:r>
    </w:p>
    <w:p w14:paraId="1BFA0C1F" w14:textId="1272343A" w:rsidR="005B55AC" w:rsidRDefault="00841DFA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Ove l’importo dell’acquisto effettuato dal Beneficiario sia superiore al valore nominale del Buono Spesa</w:t>
      </w:r>
      <w:r w:rsidR="00FF16F2">
        <w:rPr>
          <w:rFonts w:ascii="Book Antiqua" w:hAnsi="Book Antiqua"/>
          <w:sz w:val="24"/>
          <w:szCs w:val="24"/>
        </w:rPr>
        <w:t xml:space="preserve"> o al valore residuo dello stesso</w:t>
      </w:r>
      <w:r w:rsidR="00AB59AA">
        <w:rPr>
          <w:rFonts w:ascii="Book Antiqua" w:hAnsi="Book Antiqua"/>
          <w:sz w:val="24"/>
          <w:szCs w:val="24"/>
        </w:rPr>
        <w:t xml:space="preserve"> </w:t>
      </w:r>
      <w:r w:rsidR="00FC2456">
        <w:rPr>
          <w:rFonts w:ascii="Book Antiqua" w:hAnsi="Book Antiqua"/>
          <w:sz w:val="24"/>
          <w:szCs w:val="24"/>
        </w:rPr>
        <w:t>al quale è stato applicato il suindicato sconto percentuale</w:t>
      </w:r>
      <w:r w:rsidRPr="0078020F">
        <w:rPr>
          <w:rFonts w:ascii="Book Antiqua" w:hAnsi="Book Antiqua"/>
          <w:sz w:val="24"/>
          <w:szCs w:val="24"/>
        </w:rPr>
        <w:t>, questi</w:t>
      </w:r>
      <w:r w:rsidR="004F6095">
        <w:rPr>
          <w:rFonts w:ascii="Book Antiqua" w:hAnsi="Book Antiqua"/>
          <w:sz w:val="24"/>
          <w:szCs w:val="24"/>
        </w:rPr>
        <w:t xml:space="preserve"> sarà </w:t>
      </w:r>
      <w:r w:rsidRPr="0078020F">
        <w:rPr>
          <w:rFonts w:ascii="Book Antiqua" w:hAnsi="Book Antiqua"/>
          <w:sz w:val="24"/>
          <w:szCs w:val="24"/>
        </w:rPr>
        <w:t>tenuto ad integrare il corrispettivo complessivamente spettante a</w:t>
      </w:r>
      <w:r w:rsidR="00A95018" w:rsidRPr="0078020F">
        <w:rPr>
          <w:rFonts w:ascii="Book Antiqua" w:hAnsi="Book Antiqua"/>
          <w:sz w:val="24"/>
          <w:szCs w:val="24"/>
        </w:rPr>
        <w:t xml:space="preserve"> </w:t>
      </w:r>
      <w:r w:rsidR="00422DFF">
        <w:rPr>
          <w:rFonts w:ascii="Book Antiqua" w:hAnsi="Book Antiqua"/>
          <w:sz w:val="24"/>
          <w:szCs w:val="24"/>
        </w:rPr>
        <w:t>esercente</w:t>
      </w:r>
      <w:r w:rsidR="00066599">
        <w:rPr>
          <w:rFonts w:ascii="Book Antiqua" w:hAnsi="Book Antiqua"/>
          <w:sz w:val="24"/>
          <w:szCs w:val="24"/>
        </w:rPr>
        <w:t xml:space="preserve"> </w:t>
      </w:r>
      <w:r w:rsidRPr="0078020F">
        <w:rPr>
          <w:rFonts w:ascii="Book Antiqua" w:hAnsi="Book Antiqua"/>
          <w:sz w:val="24"/>
          <w:szCs w:val="24"/>
        </w:rPr>
        <w:t>mediante corresponsione a quest’ultimo della differenza in denaro.</w:t>
      </w:r>
    </w:p>
    <w:p w14:paraId="0DEEF4A4" w14:textId="424A5223" w:rsidR="005B55AC" w:rsidRPr="0078020F" w:rsidRDefault="00841DFA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I Buoni Spesa </w:t>
      </w:r>
      <w:r w:rsidR="00213326" w:rsidRPr="0078020F">
        <w:rPr>
          <w:rFonts w:ascii="Book Antiqua" w:hAnsi="Book Antiqua"/>
          <w:sz w:val="24"/>
          <w:szCs w:val="24"/>
        </w:rPr>
        <w:t xml:space="preserve">del Comune </w:t>
      </w:r>
      <w:r w:rsidRPr="0078020F">
        <w:rPr>
          <w:rFonts w:ascii="Book Antiqua" w:hAnsi="Book Antiqua"/>
          <w:sz w:val="24"/>
          <w:szCs w:val="24"/>
        </w:rPr>
        <w:t xml:space="preserve">possono essere utilizzati esclusivamente presso </w:t>
      </w:r>
      <w:r w:rsidR="00883070">
        <w:rPr>
          <w:rFonts w:ascii="Book Antiqua" w:hAnsi="Book Antiqua"/>
          <w:sz w:val="24"/>
          <w:szCs w:val="24"/>
        </w:rPr>
        <w:t xml:space="preserve">i Punti Vendita dell’impresa </w:t>
      </w:r>
      <w:r w:rsidR="005B55AC" w:rsidRPr="0078020F">
        <w:rPr>
          <w:rFonts w:ascii="Book Antiqua" w:hAnsi="Book Antiqua"/>
          <w:sz w:val="24"/>
          <w:szCs w:val="24"/>
        </w:rPr>
        <w:t xml:space="preserve">ubicati nel territorio del Comune </w:t>
      </w:r>
      <w:r w:rsidR="00FF16F2">
        <w:rPr>
          <w:rFonts w:ascii="Book Antiqua" w:hAnsi="Book Antiqua"/>
          <w:sz w:val="24"/>
          <w:szCs w:val="24"/>
        </w:rPr>
        <w:t>di Bronte</w:t>
      </w:r>
      <w:r w:rsidR="005B55AC" w:rsidRPr="00FE58CA">
        <w:rPr>
          <w:rFonts w:ascii="Book Antiqua" w:hAnsi="Book Antiqua"/>
          <w:sz w:val="24"/>
          <w:szCs w:val="24"/>
        </w:rPr>
        <w:t xml:space="preserve"> pe</w:t>
      </w:r>
      <w:r w:rsidRPr="00FE58CA">
        <w:rPr>
          <w:rFonts w:ascii="Book Antiqua" w:hAnsi="Book Antiqua"/>
          <w:sz w:val="24"/>
          <w:szCs w:val="24"/>
        </w:rPr>
        <w:t>r acquista</w:t>
      </w:r>
      <w:r w:rsidR="005B55AC" w:rsidRPr="00FE58CA">
        <w:rPr>
          <w:rFonts w:ascii="Book Antiqua" w:hAnsi="Book Antiqua"/>
          <w:sz w:val="24"/>
          <w:szCs w:val="24"/>
        </w:rPr>
        <w:t xml:space="preserve">re </w:t>
      </w:r>
      <w:r w:rsidR="00EA5D37" w:rsidRPr="00FE58CA">
        <w:rPr>
          <w:rFonts w:ascii="Book Antiqua" w:hAnsi="Book Antiqua"/>
          <w:sz w:val="24"/>
          <w:szCs w:val="24"/>
        </w:rPr>
        <w:t>generi alimentari, prodotti per igiene casa e per igiene persona</w:t>
      </w:r>
      <w:r w:rsidR="00066599">
        <w:rPr>
          <w:rFonts w:ascii="Book Antiqua" w:hAnsi="Book Antiqua"/>
          <w:sz w:val="24"/>
          <w:szCs w:val="24"/>
        </w:rPr>
        <w:t>, parafarmaci</w:t>
      </w:r>
      <w:r w:rsidR="004A6079">
        <w:rPr>
          <w:rFonts w:ascii="Book Antiqua" w:hAnsi="Book Antiqua"/>
          <w:sz w:val="24"/>
          <w:szCs w:val="24"/>
        </w:rPr>
        <w:t xml:space="preserve">, meglio </w:t>
      </w:r>
      <w:r w:rsidR="004A6079" w:rsidRPr="004A3C26">
        <w:rPr>
          <w:rFonts w:ascii="Book Antiqua" w:hAnsi="Book Antiqua"/>
          <w:sz w:val="24"/>
          <w:szCs w:val="24"/>
          <w:u w:val="single"/>
        </w:rPr>
        <w:t xml:space="preserve">definiti all’Allegato </w:t>
      </w:r>
      <w:r w:rsidR="004A3C26" w:rsidRPr="004A3C26">
        <w:rPr>
          <w:rFonts w:ascii="Book Antiqua" w:hAnsi="Book Antiqua"/>
          <w:sz w:val="24"/>
          <w:szCs w:val="24"/>
          <w:u w:val="single"/>
        </w:rPr>
        <w:t>1</w:t>
      </w:r>
      <w:r w:rsidR="004A6079">
        <w:rPr>
          <w:rFonts w:ascii="Book Antiqua" w:hAnsi="Book Antiqua"/>
          <w:sz w:val="24"/>
          <w:szCs w:val="24"/>
        </w:rPr>
        <w:t>)</w:t>
      </w:r>
      <w:r w:rsidR="00066599">
        <w:rPr>
          <w:rFonts w:ascii="Book Antiqua" w:hAnsi="Book Antiqua"/>
          <w:sz w:val="24"/>
          <w:szCs w:val="24"/>
        </w:rPr>
        <w:t>.</w:t>
      </w:r>
      <w:r w:rsidR="005B55AC" w:rsidRPr="0078020F">
        <w:rPr>
          <w:rFonts w:ascii="Book Antiqua" w:hAnsi="Book Antiqua"/>
          <w:sz w:val="24"/>
          <w:szCs w:val="24"/>
        </w:rPr>
        <w:t xml:space="preserve"> </w:t>
      </w:r>
    </w:p>
    <w:p w14:paraId="10005C6A" w14:textId="2E301ACE" w:rsidR="005B55AC" w:rsidRPr="0078020F" w:rsidRDefault="00213326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Style w:val="Carpredefinitoparagrafo1"/>
          <w:rFonts w:ascii="Book Antiqua" w:hAnsi="Book Antiqua"/>
          <w:sz w:val="24"/>
          <w:szCs w:val="24"/>
        </w:rPr>
        <w:t>I B</w:t>
      </w:r>
      <w:r w:rsidR="005B55AC" w:rsidRPr="0078020F">
        <w:rPr>
          <w:rStyle w:val="Carpredefinitoparagrafo1"/>
          <w:rFonts w:ascii="Book Antiqua" w:hAnsi="Book Antiqua"/>
          <w:sz w:val="24"/>
          <w:szCs w:val="24"/>
        </w:rPr>
        <w:t>eneficiari dovranno usufruire dei Buoni Spesa</w:t>
      </w:r>
      <w:r w:rsidRPr="0078020F">
        <w:rPr>
          <w:rStyle w:val="Carpredefinitoparagrafo1"/>
          <w:rFonts w:ascii="Book Antiqua" w:hAnsi="Book Antiqua"/>
          <w:sz w:val="24"/>
          <w:szCs w:val="24"/>
        </w:rPr>
        <w:t xml:space="preserve"> del Comune</w:t>
      </w:r>
      <w:r w:rsidR="005B55AC" w:rsidRPr="0078020F">
        <w:rPr>
          <w:rStyle w:val="Carpredefinitoparagrafo1"/>
          <w:rFonts w:ascii="Book Antiqua" w:hAnsi="Book Antiqua"/>
          <w:sz w:val="24"/>
          <w:szCs w:val="24"/>
        </w:rPr>
        <w:t xml:space="preserve"> conformemente alle modalità riportate nel presente atto e compatibilmente con gli orari di apertura al pubblico de</w:t>
      </w:r>
      <w:r w:rsidR="00C34D1C">
        <w:rPr>
          <w:rStyle w:val="Carpredefinitoparagrafo1"/>
          <w:rFonts w:ascii="Book Antiqua" w:hAnsi="Book Antiqua"/>
          <w:sz w:val="24"/>
          <w:szCs w:val="24"/>
        </w:rPr>
        <w:t>gli esercizi commerciali</w:t>
      </w:r>
      <w:r w:rsidR="005B55AC" w:rsidRPr="0078020F">
        <w:rPr>
          <w:rStyle w:val="Carpredefinitoparagrafo1"/>
          <w:rFonts w:ascii="Book Antiqua" w:hAnsi="Book Antiqua"/>
          <w:sz w:val="24"/>
          <w:szCs w:val="24"/>
        </w:rPr>
        <w:t xml:space="preserve">; a tale scopo, il Comune provvederà ad informare i </w:t>
      </w:r>
      <w:r w:rsidR="00114CA7" w:rsidRPr="0078020F">
        <w:rPr>
          <w:rStyle w:val="Carpredefinitoparagrafo1"/>
          <w:rFonts w:ascii="Book Antiqua" w:hAnsi="Book Antiqua"/>
          <w:sz w:val="24"/>
          <w:szCs w:val="24"/>
        </w:rPr>
        <w:t>B</w:t>
      </w:r>
      <w:r w:rsidR="005B55AC" w:rsidRPr="0078020F">
        <w:rPr>
          <w:rStyle w:val="Carpredefinitoparagrafo1"/>
          <w:rFonts w:ascii="Book Antiqua" w:hAnsi="Book Antiqua"/>
          <w:sz w:val="24"/>
          <w:szCs w:val="24"/>
        </w:rPr>
        <w:t xml:space="preserve">eneficiari sulle modalità d’uso dei </w:t>
      </w:r>
      <w:r w:rsidR="009723E5">
        <w:rPr>
          <w:rStyle w:val="Carpredefinitoparagrafo1"/>
          <w:rFonts w:ascii="Book Antiqua" w:hAnsi="Book Antiqua"/>
          <w:sz w:val="24"/>
          <w:szCs w:val="24"/>
        </w:rPr>
        <w:t>B</w:t>
      </w:r>
      <w:r w:rsidR="005B55AC" w:rsidRPr="0078020F">
        <w:rPr>
          <w:rStyle w:val="Carpredefinitoparagrafo1"/>
          <w:rFonts w:ascii="Book Antiqua" w:hAnsi="Book Antiqua"/>
          <w:sz w:val="24"/>
          <w:szCs w:val="24"/>
        </w:rPr>
        <w:t>uoni.</w:t>
      </w:r>
    </w:p>
    <w:p w14:paraId="5BB3428F" w14:textId="77777777" w:rsidR="00DD6C4F" w:rsidRPr="0078020F" w:rsidRDefault="00DD6C4F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D2A700F" w14:textId="083706B6" w:rsidR="00465C8C" w:rsidRPr="00465C8C" w:rsidRDefault="00114CA7" w:rsidP="00213326">
      <w:pPr>
        <w:spacing w:after="0" w:line="240" w:lineRule="auto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>4</w:t>
      </w:r>
      <w:r w:rsidR="00841DFA"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 xml:space="preserve">) OBBLIGHI PER </w:t>
      </w:r>
      <w:r w:rsidR="00883070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>L’IMPRESA</w:t>
      </w:r>
    </w:p>
    <w:p w14:paraId="7F286430" w14:textId="383DE3FA" w:rsidR="00841DFA" w:rsidRDefault="00883070" w:rsidP="002133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  <w:r>
        <w:rPr>
          <w:rStyle w:val="Carpredefinitoparagrafo1"/>
          <w:rFonts w:ascii="Book Antiqua" w:hAnsi="Book Antiqua"/>
          <w:sz w:val="24"/>
          <w:szCs w:val="24"/>
        </w:rPr>
        <w:t>L’impresa</w:t>
      </w:r>
      <w:r w:rsidR="00841DFA" w:rsidRPr="0078020F">
        <w:rPr>
          <w:rStyle w:val="Carpredefinitoparagrafo1"/>
          <w:rFonts w:ascii="Book Antiqua" w:hAnsi="Book Antiqua"/>
          <w:sz w:val="24"/>
          <w:szCs w:val="24"/>
        </w:rPr>
        <w:t xml:space="preserve"> si obbliga </w:t>
      </w:r>
      <w:r w:rsidR="00C14000" w:rsidRPr="0078020F">
        <w:rPr>
          <w:rStyle w:val="Carpredefinitoparagrafo1"/>
          <w:rFonts w:ascii="Book Antiqua" w:hAnsi="Book Antiqua"/>
          <w:sz w:val="24"/>
          <w:szCs w:val="24"/>
        </w:rPr>
        <w:t>a</w:t>
      </w:r>
      <w:r w:rsidR="000F49EE">
        <w:rPr>
          <w:rStyle w:val="Carpredefinitoparagrafo1"/>
          <w:rFonts w:ascii="Book Antiqua" w:hAnsi="Book Antiqua"/>
          <w:sz w:val="24"/>
          <w:szCs w:val="24"/>
        </w:rPr>
        <w:t xml:space="preserve"> riconoscere e</w:t>
      </w:r>
      <w:r w:rsidR="00240485">
        <w:rPr>
          <w:rStyle w:val="Carpredefinitoparagrafo1"/>
          <w:rFonts w:ascii="Book Antiqua" w:hAnsi="Book Antiqua"/>
          <w:sz w:val="24"/>
          <w:szCs w:val="24"/>
        </w:rPr>
        <w:t>d applicare</w:t>
      </w:r>
      <w:r w:rsidR="00D23EF8">
        <w:rPr>
          <w:rStyle w:val="Carpredefinitoparagrafo1"/>
          <w:rFonts w:ascii="Book Antiqua" w:hAnsi="Book Antiqua"/>
          <w:sz w:val="24"/>
          <w:szCs w:val="24"/>
        </w:rPr>
        <w:t xml:space="preserve"> a coloro che siano </w:t>
      </w:r>
      <w:r w:rsidR="000F49EE">
        <w:rPr>
          <w:rStyle w:val="Carpredefinitoparagrafo1"/>
          <w:rFonts w:ascii="Book Antiqua" w:hAnsi="Book Antiqua"/>
          <w:sz w:val="24"/>
          <w:szCs w:val="24"/>
        </w:rPr>
        <w:t xml:space="preserve">Beneficiari e </w:t>
      </w:r>
      <w:r w:rsidR="00D23EF8">
        <w:rPr>
          <w:rStyle w:val="Carpredefinitoparagrafo1"/>
          <w:rFonts w:ascii="Book Antiqua" w:hAnsi="Book Antiqua"/>
          <w:sz w:val="24"/>
          <w:szCs w:val="24"/>
        </w:rPr>
        <w:t>possessori</w:t>
      </w:r>
      <w:r w:rsidR="00240485">
        <w:rPr>
          <w:rStyle w:val="Carpredefinitoparagrafo1"/>
          <w:rFonts w:ascii="Book Antiqua" w:hAnsi="Book Antiqua"/>
          <w:sz w:val="24"/>
          <w:szCs w:val="24"/>
        </w:rPr>
        <w:t xml:space="preserve"> dei Buoni Spesa del Comune uno sconto pari </w:t>
      </w:r>
      <w:r w:rsidR="00240485" w:rsidRPr="00DD6C4F">
        <w:rPr>
          <w:rStyle w:val="Carpredefinitoparagrafo1"/>
          <w:rFonts w:ascii="Book Antiqua" w:hAnsi="Book Antiqua"/>
          <w:sz w:val="24"/>
          <w:szCs w:val="24"/>
          <w:highlight w:val="yellow"/>
        </w:rPr>
        <w:t xml:space="preserve">al </w:t>
      </w:r>
      <w:r w:rsidR="00DD6C4F" w:rsidRPr="00DD6C4F">
        <w:rPr>
          <w:rStyle w:val="Carpredefinitoparagrafo1"/>
          <w:rFonts w:ascii="Book Antiqua" w:hAnsi="Book Antiqua"/>
          <w:sz w:val="24"/>
          <w:szCs w:val="24"/>
          <w:highlight w:val="yellow"/>
        </w:rPr>
        <w:t>____</w:t>
      </w:r>
      <w:r w:rsidR="001D0743">
        <w:rPr>
          <w:rStyle w:val="Carpredefinitoparagrafo1"/>
          <w:rFonts w:ascii="Book Antiqua" w:hAnsi="Book Antiqua"/>
          <w:sz w:val="24"/>
          <w:szCs w:val="24"/>
        </w:rPr>
        <w:t xml:space="preserve"> (</w:t>
      </w:r>
      <w:r w:rsidR="00DD6C4F">
        <w:rPr>
          <w:rStyle w:val="Carpredefinitoparagrafo1"/>
          <w:rFonts w:ascii="Book Antiqua" w:hAnsi="Book Antiqua"/>
          <w:sz w:val="24"/>
          <w:szCs w:val="24"/>
        </w:rPr>
        <w:t>____</w:t>
      </w:r>
      <w:r w:rsidR="001D0743">
        <w:rPr>
          <w:rStyle w:val="Carpredefinitoparagrafo1"/>
          <w:rFonts w:ascii="Book Antiqua" w:hAnsi="Book Antiqua"/>
          <w:sz w:val="24"/>
          <w:szCs w:val="24"/>
        </w:rPr>
        <w:t>)</w:t>
      </w:r>
      <w:r w:rsidR="00240485">
        <w:rPr>
          <w:rStyle w:val="Carpredefinitoparagrafo1"/>
          <w:rFonts w:ascii="Book Antiqua" w:hAnsi="Book Antiqua"/>
          <w:sz w:val="24"/>
          <w:szCs w:val="24"/>
        </w:rPr>
        <w:t xml:space="preserve"> sul valore nominale dei </w:t>
      </w:r>
      <w:r w:rsidR="00240485">
        <w:rPr>
          <w:rStyle w:val="Carpredefinitoparagrafo1"/>
          <w:rFonts w:ascii="Book Antiqua" w:hAnsi="Book Antiqua"/>
          <w:sz w:val="24"/>
          <w:szCs w:val="24"/>
        </w:rPr>
        <w:lastRenderedPageBreak/>
        <w:t xml:space="preserve">medesimi esibiti alle casse per </w:t>
      </w:r>
      <w:r w:rsidR="00A95018" w:rsidRPr="0078020F">
        <w:rPr>
          <w:rStyle w:val="Carpredefinitoparagrafo1"/>
          <w:rFonts w:ascii="Book Antiqua" w:hAnsi="Book Antiqua"/>
          <w:sz w:val="24"/>
          <w:szCs w:val="24"/>
        </w:rPr>
        <w:t>il pagamento degl</w:t>
      </w:r>
      <w:bookmarkStart w:id="0" w:name="_GoBack"/>
      <w:bookmarkEnd w:id="0"/>
      <w:r w:rsidR="00A95018" w:rsidRPr="0078020F">
        <w:rPr>
          <w:rStyle w:val="Carpredefinitoparagrafo1"/>
          <w:rFonts w:ascii="Book Antiqua" w:hAnsi="Book Antiqua"/>
          <w:sz w:val="24"/>
          <w:szCs w:val="24"/>
        </w:rPr>
        <w:t xml:space="preserve">i acquisti effettuati presso i </w:t>
      </w:r>
      <w:r w:rsidR="004C6A2D" w:rsidRPr="0078020F">
        <w:rPr>
          <w:rStyle w:val="Carpredefinitoparagrafo1"/>
          <w:rFonts w:ascii="Book Antiqua" w:hAnsi="Book Antiqua"/>
          <w:sz w:val="24"/>
          <w:szCs w:val="24"/>
        </w:rPr>
        <w:t>propri punti vendita</w:t>
      </w:r>
      <w:r w:rsidR="00A42886">
        <w:rPr>
          <w:rStyle w:val="Carpredefinitoparagrafo1"/>
          <w:rFonts w:ascii="Book Antiqua" w:hAnsi="Book Antiqua"/>
          <w:sz w:val="24"/>
          <w:szCs w:val="24"/>
        </w:rPr>
        <w:t>.</w:t>
      </w:r>
    </w:p>
    <w:p w14:paraId="7E4E70F6" w14:textId="27176A98" w:rsidR="00A42886" w:rsidRDefault="00883070" w:rsidP="002133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  <w:r>
        <w:rPr>
          <w:rStyle w:val="Carpredefinitoparagrafo1"/>
          <w:rFonts w:ascii="Book Antiqua" w:hAnsi="Book Antiqua"/>
          <w:sz w:val="24"/>
          <w:szCs w:val="24"/>
        </w:rPr>
        <w:t>L’impresa</w:t>
      </w:r>
      <w:r w:rsidR="00A42886">
        <w:rPr>
          <w:rStyle w:val="Carpredefinitoparagrafo1"/>
          <w:rFonts w:ascii="Book Antiqua" w:hAnsi="Book Antiqua"/>
          <w:sz w:val="24"/>
          <w:szCs w:val="24"/>
        </w:rPr>
        <w:t xml:space="preserve"> con la sottoscrizione della presente </w:t>
      </w:r>
      <w:r w:rsidR="00A42886" w:rsidRPr="0013486E">
        <w:rPr>
          <w:rStyle w:val="Carpredefinitoparagrafo1"/>
          <w:rFonts w:ascii="Book Antiqua" w:hAnsi="Book Antiqua"/>
          <w:sz w:val="24"/>
          <w:szCs w:val="24"/>
          <w:u w:val="single"/>
        </w:rPr>
        <w:t xml:space="preserve">prende visione ed accetta </w:t>
      </w:r>
      <w:r w:rsidR="00A42886">
        <w:rPr>
          <w:rStyle w:val="Carpredefinitoparagrafo1"/>
          <w:rFonts w:ascii="Book Antiqua" w:hAnsi="Book Antiqua"/>
          <w:sz w:val="24"/>
          <w:szCs w:val="24"/>
        </w:rPr>
        <w:t xml:space="preserve">di seguire le istruzioni per il corretto uso dell’applicazione e della piattaforma </w:t>
      </w:r>
      <w:r w:rsidR="0013486E">
        <w:rPr>
          <w:rStyle w:val="Carpredefinitoparagrafo1"/>
          <w:rFonts w:ascii="Book Antiqua" w:hAnsi="Book Antiqua"/>
          <w:sz w:val="24"/>
          <w:szCs w:val="24"/>
        </w:rPr>
        <w:t>“</w:t>
      </w:r>
      <w:r w:rsidR="00A42886">
        <w:rPr>
          <w:rStyle w:val="Carpredefinitoparagrafo1"/>
          <w:rFonts w:ascii="Book Antiqua" w:hAnsi="Book Antiqua"/>
          <w:sz w:val="24"/>
          <w:szCs w:val="24"/>
        </w:rPr>
        <w:t>Si care</w:t>
      </w:r>
      <w:r w:rsidR="0013486E">
        <w:rPr>
          <w:rStyle w:val="Carpredefinitoparagrafo1"/>
          <w:rFonts w:ascii="Book Antiqua" w:hAnsi="Book Antiqua"/>
          <w:sz w:val="24"/>
          <w:szCs w:val="24"/>
        </w:rPr>
        <w:t>”</w:t>
      </w:r>
      <w:r w:rsidR="00A42886">
        <w:rPr>
          <w:rStyle w:val="Carpredefinitoparagrafo1"/>
          <w:rFonts w:ascii="Book Antiqua" w:hAnsi="Book Antiqua"/>
          <w:sz w:val="24"/>
          <w:szCs w:val="24"/>
        </w:rPr>
        <w:t xml:space="preserve"> sopradescritta che permetterà di gestire i buoni emessi dal comune di Bronte, precisamente l’allegato 2 “Sintesi per esercizi commerciali”, allegato 3 “Step esercizi commerciali”</w:t>
      </w:r>
      <w:r w:rsidR="0013486E">
        <w:rPr>
          <w:rStyle w:val="Carpredefinitoparagrafo1"/>
          <w:rFonts w:ascii="Book Antiqua" w:hAnsi="Book Antiqua"/>
          <w:sz w:val="24"/>
          <w:szCs w:val="24"/>
        </w:rPr>
        <w:t>,</w:t>
      </w:r>
      <w:r w:rsidR="00A42886">
        <w:rPr>
          <w:rStyle w:val="Carpredefinitoparagrafo1"/>
          <w:rFonts w:ascii="Book Antiqua" w:hAnsi="Book Antiqua"/>
          <w:sz w:val="24"/>
          <w:szCs w:val="24"/>
        </w:rPr>
        <w:t xml:space="preserve"> Allegato 4 “Promemoria per l’esercente”</w:t>
      </w:r>
      <w:r w:rsidR="0013486E">
        <w:rPr>
          <w:rStyle w:val="Carpredefinitoparagrafo1"/>
          <w:rFonts w:ascii="Book Antiqua" w:hAnsi="Book Antiqua"/>
          <w:sz w:val="24"/>
          <w:szCs w:val="24"/>
        </w:rPr>
        <w:t xml:space="preserve"> e allegato 5 “Istruzioni per la corretta fatturazione”.</w:t>
      </w:r>
      <w:r w:rsidR="00A42886">
        <w:rPr>
          <w:rStyle w:val="Carpredefinitoparagrafo1"/>
          <w:rFonts w:ascii="Book Antiqua" w:hAnsi="Book Antiqua"/>
          <w:sz w:val="24"/>
          <w:szCs w:val="24"/>
        </w:rPr>
        <w:t>.</w:t>
      </w:r>
    </w:p>
    <w:p w14:paraId="24A8DA04" w14:textId="38B0843C" w:rsidR="00FF16F2" w:rsidRDefault="00FF16F2" w:rsidP="002133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  <w:r>
        <w:rPr>
          <w:rStyle w:val="Carpredefinitoparagrafo1"/>
          <w:rFonts w:ascii="Book Antiqua" w:hAnsi="Book Antiqua"/>
          <w:sz w:val="24"/>
          <w:szCs w:val="24"/>
        </w:rPr>
        <w:t xml:space="preserve">L’uso della piattaforma è totalmente gratuito per </w:t>
      </w:r>
      <w:r w:rsidR="00883070">
        <w:rPr>
          <w:rStyle w:val="Carpredefinitoparagrafo1"/>
          <w:rFonts w:ascii="Book Antiqua" w:hAnsi="Book Antiqua"/>
          <w:sz w:val="24"/>
          <w:szCs w:val="24"/>
        </w:rPr>
        <w:t>l’impresa</w:t>
      </w:r>
      <w:r>
        <w:rPr>
          <w:rStyle w:val="Carpredefinitoparagrafo1"/>
          <w:rFonts w:ascii="Book Antiqua" w:hAnsi="Book Antiqua"/>
          <w:sz w:val="24"/>
          <w:szCs w:val="24"/>
        </w:rPr>
        <w:t>.</w:t>
      </w:r>
    </w:p>
    <w:p w14:paraId="50C750EA" w14:textId="77777777" w:rsidR="00422DFF" w:rsidRDefault="00422DFF" w:rsidP="0021332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03057EB4" w14:textId="48611DF6" w:rsidR="005B55AC" w:rsidRPr="0078020F" w:rsidRDefault="00114CA7" w:rsidP="00213326">
      <w:pPr>
        <w:spacing w:after="0" w:line="240" w:lineRule="auto"/>
        <w:jc w:val="both"/>
        <w:rPr>
          <w:rStyle w:val="Carpredefinitoparagrafo1"/>
          <w:rFonts w:ascii="Book Antiqua" w:hAnsi="Book Antiqua"/>
          <w:b/>
          <w:bCs/>
          <w:iCs/>
          <w:sz w:val="24"/>
          <w:szCs w:val="24"/>
        </w:rPr>
      </w:pPr>
      <w:r w:rsidRPr="0078020F">
        <w:rPr>
          <w:rFonts w:ascii="Book Antiqua" w:hAnsi="Book Antiqua"/>
          <w:b/>
          <w:sz w:val="24"/>
          <w:szCs w:val="24"/>
        </w:rPr>
        <w:t xml:space="preserve">5) </w:t>
      </w:r>
      <w:r w:rsidR="005B55AC"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>OBBLIGHI DEL COMUNE</w:t>
      </w:r>
    </w:p>
    <w:p w14:paraId="04DA7B56" w14:textId="65EE47AD" w:rsidR="005B55AC" w:rsidRPr="0078020F" w:rsidRDefault="005B55AC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Il Comune si impegna a produrre i Buoni Spesa </w:t>
      </w:r>
      <w:r w:rsidR="00213326" w:rsidRPr="0078020F">
        <w:rPr>
          <w:rFonts w:ascii="Book Antiqua" w:hAnsi="Book Antiqua"/>
          <w:sz w:val="24"/>
          <w:szCs w:val="24"/>
        </w:rPr>
        <w:t xml:space="preserve">del Comune </w:t>
      </w:r>
      <w:r w:rsidR="00AE7C7E" w:rsidRPr="0078020F">
        <w:rPr>
          <w:rFonts w:ascii="Book Antiqua" w:hAnsi="Book Antiqua"/>
          <w:sz w:val="24"/>
          <w:szCs w:val="24"/>
        </w:rPr>
        <w:t xml:space="preserve">nell’ambito e nel limite dei fondi messi a sua disposizione in forza della normativa specifica citata in premessa, </w:t>
      </w:r>
      <w:r w:rsidRPr="0078020F">
        <w:rPr>
          <w:rFonts w:ascii="Book Antiqua" w:hAnsi="Book Antiqua"/>
          <w:sz w:val="24"/>
          <w:szCs w:val="24"/>
        </w:rPr>
        <w:t xml:space="preserve">dotandoli di </w:t>
      </w:r>
      <w:r w:rsidR="00A95018" w:rsidRPr="0078020F">
        <w:rPr>
          <w:rFonts w:ascii="Book Antiqua" w:hAnsi="Book Antiqua"/>
          <w:sz w:val="24"/>
          <w:szCs w:val="24"/>
        </w:rPr>
        <w:t xml:space="preserve">caratteristiche </w:t>
      </w:r>
      <w:r w:rsidR="00C14000" w:rsidRPr="0078020F">
        <w:rPr>
          <w:rFonts w:ascii="Book Antiqua" w:hAnsi="Book Antiqua"/>
          <w:sz w:val="24"/>
          <w:szCs w:val="24"/>
        </w:rPr>
        <w:t>tecnic</w:t>
      </w:r>
      <w:r w:rsidR="00A95018" w:rsidRPr="0078020F">
        <w:rPr>
          <w:rFonts w:ascii="Book Antiqua" w:hAnsi="Book Antiqua"/>
          <w:sz w:val="24"/>
          <w:szCs w:val="24"/>
        </w:rPr>
        <w:t>he</w:t>
      </w:r>
      <w:r w:rsidR="00C14000" w:rsidRPr="0078020F">
        <w:rPr>
          <w:rFonts w:ascii="Book Antiqua" w:hAnsi="Book Antiqua"/>
          <w:sz w:val="24"/>
          <w:szCs w:val="24"/>
        </w:rPr>
        <w:t xml:space="preserve"> </w:t>
      </w:r>
      <w:r w:rsidRPr="0078020F">
        <w:rPr>
          <w:rFonts w:ascii="Book Antiqua" w:hAnsi="Book Antiqua"/>
          <w:sz w:val="24"/>
          <w:szCs w:val="24"/>
        </w:rPr>
        <w:t>che ne consentano una piena tracciabilità ed un’analitica reportistica</w:t>
      </w:r>
      <w:r w:rsidR="00D23EF8">
        <w:rPr>
          <w:rFonts w:ascii="Book Antiqua" w:hAnsi="Book Antiqua"/>
          <w:sz w:val="24"/>
          <w:szCs w:val="24"/>
        </w:rPr>
        <w:t>;</w:t>
      </w:r>
      <w:r w:rsidR="00114CA7" w:rsidRPr="0078020F">
        <w:rPr>
          <w:rFonts w:ascii="Book Antiqua" w:hAnsi="Book Antiqua"/>
          <w:sz w:val="24"/>
          <w:szCs w:val="24"/>
        </w:rPr>
        <w:t xml:space="preserve"> </w:t>
      </w:r>
      <w:r w:rsidR="00213326" w:rsidRPr="0078020F">
        <w:rPr>
          <w:rFonts w:ascii="Book Antiqua" w:hAnsi="Book Antiqua"/>
          <w:sz w:val="24"/>
          <w:szCs w:val="24"/>
        </w:rPr>
        <w:t xml:space="preserve">in ogni caso si impegna a realizzare, emettere ed erogare Buoni Spesa in modalità </w:t>
      </w:r>
      <w:r w:rsidR="00AE7C7E" w:rsidRPr="0078020F">
        <w:rPr>
          <w:rFonts w:ascii="Book Antiqua" w:hAnsi="Book Antiqua"/>
          <w:sz w:val="24"/>
          <w:szCs w:val="24"/>
        </w:rPr>
        <w:t xml:space="preserve">tecnica </w:t>
      </w:r>
      <w:r w:rsidR="00213326" w:rsidRPr="0078020F">
        <w:rPr>
          <w:rFonts w:ascii="Book Antiqua" w:hAnsi="Book Antiqua"/>
          <w:sz w:val="24"/>
          <w:szCs w:val="24"/>
        </w:rPr>
        <w:t xml:space="preserve">tale da </w:t>
      </w:r>
      <w:r w:rsidR="00114CA7" w:rsidRPr="0078020F">
        <w:rPr>
          <w:rFonts w:ascii="Book Antiqua" w:hAnsi="Book Antiqua"/>
          <w:sz w:val="24"/>
          <w:szCs w:val="24"/>
        </w:rPr>
        <w:t>esclud</w:t>
      </w:r>
      <w:r w:rsidR="00213326" w:rsidRPr="0078020F">
        <w:rPr>
          <w:rFonts w:ascii="Book Antiqua" w:hAnsi="Book Antiqua"/>
          <w:sz w:val="24"/>
          <w:szCs w:val="24"/>
        </w:rPr>
        <w:t>ere</w:t>
      </w:r>
      <w:r w:rsidR="00114CA7" w:rsidRPr="0078020F">
        <w:rPr>
          <w:rFonts w:ascii="Book Antiqua" w:hAnsi="Book Antiqua"/>
          <w:sz w:val="24"/>
          <w:szCs w:val="24"/>
        </w:rPr>
        <w:t xml:space="preserve"> la possibilità di contraffazione degli stessi,</w:t>
      </w:r>
      <w:r w:rsidR="00A95018" w:rsidRPr="0078020F">
        <w:rPr>
          <w:rFonts w:ascii="Book Antiqua" w:hAnsi="Book Antiqua"/>
          <w:sz w:val="24"/>
          <w:szCs w:val="24"/>
        </w:rPr>
        <w:t xml:space="preserve"> esonerando </w:t>
      </w:r>
      <w:r w:rsidR="00883070">
        <w:rPr>
          <w:rFonts w:ascii="Book Antiqua" w:hAnsi="Book Antiqua"/>
          <w:sz w:val="24"/>
          <w:szCs w:val="24"/>
        </w:rPr>
        <w:t>l’impresa</w:t>
      </w:r>
      <w:r w:rsidR="00A95018" w:rsidRPr="0078020F">
        <w:rPr>
          <w:rFonts w:ascii="Book Antiqua" w:hAnsi="Book Antiqua"/>
          <w:sz w:val="24"/>
          <w:szCs w:val="24"/>
        </w:rPr>
        <w:t xml:space="preserve"> da qualsiasi controllo al riguardo e</w:t>
      </w:r>
      <w:r w:rsidR="00114CA7" w:rsidRPr="0078020F">
        <w:rPr>
          <w:rFonts w:ascii="Book Antiqua" w:hAnsi="Book Antiqua"/>
          <w:sz w:val="24"/>
          <w:szCs w:val="24"/>
        </w:rPr>
        <w:t xml:space="preserve"> </w:t>
      </w:r>
      <w:r w:rsidR="00213326" w:rsidRPr="0078020F">
        <w:rPr>
          <w:rFonts w:ascii="Book Antiqua" w:hAnsi="Book Antiqua"/>
          <w:sz w:val="24"/>
          <w:szCs w:val="24"/>
        </w:rPr>
        <w:t>obbligandosi</w:t>
      </w:r>
      <w:r w:rsidR="00A95018" w:rsidRPr="0078020F">
        <w:rPr>
          <w:rFonts w:ascii="Book Antiqua" w:hAnsi="Book Antiqua"/>
          <w:sz w:val="24"/>
          <w:szCs w:val="24"/>
        </w:rPr>
        <w:t>,</w:t>
      </w:r>
      <w:r w:rsidR="00114CA7" w:rsidRPr="0078020F">
        <w:rPr>
          <w:rFonts w:ascii="Book Antiqua" w:hAnsi="Book Antiqua"/>
          <w:sz w:val="24"/>
          <w:szCs w:val="24"/>
        </w:rPr>
        <w:t xml:space="preserve"> in ogni caso</w:t>
      </w:r>
      <w:r w:rsidR="00A95018" w:rsidRPr="0078020F">
        <w:rPr>
          <w:rFonts w:ascii="Book Antiqua" w:hAnsi="Book Antiqua"/>
          <w:sz w:val="24"/>
          <w:szCs w:val="24"/>
        </w:rPr>
        <w:t>,</w:t>
      </w:r>
      <w:r w:rsidR="00883070">
        <w:rPr>
          <w:rFonts w:ascii="Book Antiqua" w:hAnsi="Book Antiqua"/>
          <w:sz w:val="24"/>
          <w:szCs w:val="24"/>
        </w:rPr>
        <w:t xml:space="preserve"> a corrispondere all’impresa </w:t>
      </w:r>
      <w:r w:rsidR="00114CA7" w:rsidRPr="0078020F">
        <w:rPr>
          <w:rFonts w:ascii="Book Antiqua" w:hAnsi="Book Antiqua"/>
          <w:sz w:val="24"/>
          <w:szCs w:val="24"/>
        </w:rPr>
        <w:t>il valore di tutti i Buoni Spesa del Comune secondo le modalità e nei termini di seguito previsti</w:t>
      </w:r>
      <w:r w:rsidRPr="0078020F">
        <w:rPr>
          <w:rFonts w:ascii="Book Antiqua" w:hAnsi="Book Antiqua"/>
          <w:sz w:val="24"/>
          <w:szCs w:val="24"/>
        </w:rPr>
        <w:t>.</w:t>
      </w:r>
      <w:r w:rsidR="00C14000" w:rsidRPr="0078020F">
        <w:rPr>
          <w:rFonts w:ascii="Book Antiqua" w:hAnsi="Book Antiqua"/>
          <w:sz w:val="24"/>
          <w:szCs w:val="24"/>
        </w:rPr>
        <w:t xml:space="preserve"> </w:t>
      </w:r>
    </w:p>
    <w:p w14:paraId="610DA6FE" w14:textId="34D071DA" w:rsidR="005B55AC" w:rsidRDefault="004C6A2D" w:rsidP="0021332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8020F">
        <w:rPr>
          <w:rFonts w:ascii="Book Antiqua" w:hAnsi="Book Antiqua" w:cs="Times New Roman"/>
          <w:sz w:val="24"/>
          <w:szCs w:val="24"/>
        </w:rPr>
        <w:t>Il C</w:t>
      </w:r>
      <w:r w:rsidR="001D3C26">
        <w:rPr>
          <w:rFonts w:ascii="Book Antiqua" w:hAnsi="Book Antiqua" w:cs="Times New Roman"/>
          <w:sz w:val="24"/>
          <w:szCs w:val="24"/>
        </w:rPr>
        <w:t xml:space="preserve">omune si obbliga a comunicare all’impresa </w:t>
      </w:r>
      <w:r w:rsidRPr="0078020F">
        <w:rPr>
          <w:rFonts w:ascii="Book Antiqua" w:hAnsi="Book Antiqua" w:cs="Times New Roman"/>
          <w:sz w:val="24"/>
          <w:szCs w:val="24"/>
        </w:rPr>
        <w:t>l’eventuale decisione di emettere ulteriori buoni spesa per un valore superiore al limite dei fondi messi a sua disposizione citati in premessa.</w:t>
      </w:r>
    </w:p>
    <w:p w14:paraId="280EFDFB" w14:textId="4907A386" w:rsidR="001D3C26" w:rsidRPr="0078020F" w:rsidRDefault="00A42886" w:rsidP="001D3C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Il Comune si obbliga a consegnare le credenziali di accesso per la corretta gestione dei buoni emessi.</w:t>
      </w:r>
      <w:r w:rsidR="0013486E">
        <w:rPr>
          <w:rFonts w:ascii="Book Antiqua" w:hAnsi="Book Antiqua" w:cs="Times New Roman"/>
          <w:sz w:val="24"/>
          <w:szCs w:val="24"/>
        </w:rPr>
        <w:t xml:space="preserve"> </w:t>
      </w:r>
      <w:r w:rsidR="001D3C26">
        <w:rPr>
          <w:rStyle w:val="Carpredefinitoparagrafo1"/>
          <w:rFonts w:ascii="Book Antiqua" w:hAnsi="Book Antiqua"/>
          <w:sz w:val="24"/>
          <w:szCs w:val="24"/>
        </w:rPr>
        <w:t>Nel caso di buoni cartacei, il comune consegnerà apposite istruzioni.</w:t>
      </w:r>
    </w:p>
    <w:p w14:paraId="6EC921F3" w14:textId="77777777" w:rsidR="001D3C26" w:rsidRDefault="001D3C26" w:rsidP="0021332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11E839F" w14:textId="09780617" w:rsidR="00D23EF8" w:rsidRPr="00422DFF" w:rsidRDefault="00114CA7" w:rsidP="00213326">
      <w:pPr>
        <w:spacing w:after="0" w:line="240" w:lineRule="auto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>6</w:t>
      </w:r>
      <w:r w:rsidR="00841DFA"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 xml:space="preserve">) </w:t>
      </w:r>
      <w:r w:rsidR="00D23EF8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 xml:space="preserve">CONDIZIONI ECONOMICHE - </w:t>
      </w:r>
      <w:r w:rsidR="00841DFA"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>MODALITA’ DI FATTURAZIONE E PAGAMENTO</w:t>
      </w:r>
    </w:p>
    <w:p w14:paraId="65A01163" w14:textId="5C8E551B" w:rsidR="00841DFA" w:rsidRPr="0078020F" w:rsidRDefault="00841DFA" w:rsidP="0021332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" w:name="Bookmark"/>
      <w:bookmarkEnd w:id="1"/>
      <w:r w:rsidRPr="0078020F">
        <w:rPr>
          <w:rFonts w:ascii="Book Antiqua" w:hAnsi="Book Antiqua" w:cs="Times New Roman"/>
          <w:sz w:val="24"/>
          <w:szCs w:val="24"/>
        </w:rPr>
        <w:t>Il Co</w:t>
      </w:r>
      <w:r w:rsidR="005B55AC" w:rsidRPr="0078020F">
        <w:rPr>
          <w:rFonts w:ascii="Book Antiqua" w:hAnsi="Book Antiqua" w:cs="Times New Roman"/>
          <w:sz w:val="24"/>
          <w:szCs w:val="24"/>
        </w:rPr>
        <w:t xml:space="preserve">mune </w:t>
      </w:r>
      <w:r w:rsidR="004853AF">
        <w:rPr>
          <w:rFonts w:ascii="Book Antiqua" w:hAnsi="Book Antiqua" w:cs="Times New Roman"/>
          <w:sz w:val="24"/>
          <w:szCs w:val="24"/>
        </w:rPr>
        <w:t xml:space="preserve">riconoscerà e </w:t>
      </w:r>
      <w:r w:rsidR="005B55AC" w:rsidRPr="0078020F">
        <w:rPr>
          <w:rFonts w:ascii="Book Antiqua" w:hAnsi="Book Antiqua" w:cs="Times New Roman"/>
          <w:sz w:val="24"/>
          <w:szCs w:val="24"/>
        </w:rPr>
        <w:t xml:space="preserve">corrisponderà </w:t>
      </w:r>
      <w:r w:rsidR="001D3C26">
        <w:rPr>
          <w:rFonts w:ascii="Book Antiqua" w:hAnsi="Book Antiqua" w:cs="Times New Roman"/>
          <w:sz w:val="24"/>
          <w:szCs w:val="24"/>
        </w:rPr>
        <w:t xml:space="preserve">all’impresa </w:t>
      </w:r>
      <w:r w:rsidR="005B55AC" w:rsidRPr="0078020F">
        <w:rPr>
          <w:rFonts w:ascii="Book Antiqua" w:hAnsi="Book Antiqua" w:cs="Times New Roman"/>
          <w:sz w:val="24"/>
          <w:szCs w:val="24"/>
        </w:rPr>
        <w:t xml:space="preserve">il valore </w:t>
      </w:r>
      <w:r w:rsidR="00142C82">
        <w:rPr>
          <w:rFonts w:ascii="Book Antiqua" w:hAnsi="Book Antiqua" w:cs="Times New Roman"/>
          <w:sz w:val="24"/>
          <w:szCs w:val="24"/>
        </w:rPr>
        <w:t xml:space="preserve">nominale </w:t>
      </w:r>
      <w:r w:rsidR="005B55AC" w:rsidRPr="0078020F">
        <w:rPr>
          <w:rFonts w:ascii="Book Antiqua" w:hAnsi="Book Antiqua" w:cs="Times New Roman"/>
          <w:sz w:val="24"/>
          <w:szCs w:val="24"/>
        </w:rPr>
        <w:t>dei</w:t>
      </w:r>
      <w:r w:rsidRPr="0078020F">
        <w:rPr>
          <w:rFonts w:ascii="Book Antiqua" w:hAnsi="Book Antiqua" w:cs="Times New Roman"/>
          <w:sz w:val="24"/>
          <w:szCs w:val="24"/>
        </w:rPr>
        <w:t xml:space="preserve"> Buon</w:t>
      </w:r>
      <w:r w:rsidR="005B55AC" w:rsidRPr="0078020F">
        <w:rPr>
          <w:rFonts w:ascii="Book Antiqua" w:hAnsi="Book Antiqua" w:cs="Times New Roman"/>
          <w:sz w:val="24"/>
          <w:szCs w:val="24"/>
        </w:rPr>
        <w:t>i</w:t>
      </w:r>
      <w:r w:rsidRPr="0078020F">
        <w:rPr>
          <w:rFonts w:ascii="Book Antiqua" w:hAnsi="Book Antiqua" w:cs="Times New Roman"/>
          <w:sz w:val="24"/>
          <w:szCs w:val="24"/>
        </w:rPr>
        <w:t xml:space="preserve"> Spesa </w:t>
      </w:r>
      <w:r w:rsidR="005B55AC" w:rsidRPr="0078020F">
        <w:rPr>
          <w:rFonts w:ascii="Book Antiqua" w:hAnsi="Book Antiqua" w:cs="Times New Roman"/>
          <w:sz w:val="24"/>
          <w:szCs w:val="24"/>
        </w:rPr>
        <w:t xml:space="preserve">del Comune </w:t>
      </w:r>
      <w:r w:rsidRPr="0078020F">
        <w:rPr>
          <w:rFonts w:ascii="Book Antiqua" w:hAnsi="Book Antiqua" w:cs="Times New Roman"/>
          <w:sz w:val="24"/>
          <w:szCs w:val="24"/>
        </w:rPr>
        <w:t xml:space="preserve">con cadenza </w:t>
      </w:r>
      <w:r w:rsidR="001D3C26">
        <w:rPr>
          <w:rFonts w:ascii="Book Antiqua" w:hAnsi="Book Antiqua" w:cs="Times New Roman"/>
          <w:sz w:val="24"/>
          <w:szCs w:val="24"/>
        </w:rPr>
        <w:t>almeno quindicinale</w:t>
      </w:r>
      <w:r w:rsidRPr="0078020F">
        <w:rPr>
          <w:rFonts w:ascii="Book Antiqua" w:hAnsi="Book Antiqua" w:cs="Times New Roman"/>
          <w:sz w:val="24"/>
          <w:szCs w:val="24"/>
        </w:rPr>
        <w:t xml:space="preserve">. </w:t>
      </w:r>
      <w:r w:rsidR="001D3C26">
        <w:rPr>
          <w:rFonts w:ascii="Book Antiqua" w:hAnsi="Book Antiqua" w:cs="Times New Roman"/>
          <w:sz w:val="24"/>
          <w:szCs w:val="24"/>
        </w:rPr>
        <w:t>L’impresa</w:t>
      </w:r>
      <w:r w:rsidRPr="0078020F">
        <w:rPr>
          <w:rFonts w:ascii="Book Antiqua" w:hAnsi="Book Antiqua" w:cs="Times New Roman"/>
          <w:sz w:val="24"/>
          <w:szCs w:val="24"/>
        </w:rPr>
        <w:t xml:space="preserve"> riepilogherà al Comune con apposita fattura il totale dei buoni ritirati e il loro valore </w:t>
      </w:r>
      <w:r w:rsidR="00142C82">
        <w:rPr>
          <w:rFonts w:ascii="Book Antiqua" w:hAnsi="Book Antiqua" w:cs="Times New Roman"/>
          <w:sz w:val="24"/>
          <w:szCs w:val="24"/>
        </w:rPr>
        <w:t xml:space="preserve">nominale </w:t>
      </w:r>
      <w:r w:rsidRPr="0078020F">
        <w:rPr>
          <w:rFonts w:ascii="Book Antiqua" w:hAnsi="Book Antiqua" w:cs="Times New Roman"/>
          <w:sz w:val="24"/>
          <w:szCs w:val="24"/>
        </w:rPr>
        <w:t>complessivo.</w:t>
      </w:r>
    </w:p>
    <w:p w14:paraId="51485DE0" w14:textId="0670238C" w:rsidR="00AE7C7E" w:rsidRPr="0078020F" w:rsidRDefault="00AE7C7E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 w:cs="Times New Roman"/>
          <w:sz w:val="24"/>
          <w:szCs w:val="24"/>
        </w:rPr>
        <w:t xml:space="preserve">Il pagamento avverrà a fronte </w:t>
      </w:r>
      <w:r w:rsidR="004A3C26">
        <w:rPr>
          <w:rFonts w:ascii="Book Antiqua" w:hAnsi="Book Antiqua" w:cs="Times New Roman"/>
          <w:sz w:val="24"/>
          <w:szCs w:val="24"/>
        </w:rPr>
        <w:t>della semplice presentazione dell’elenco dei</w:t>
      </w:r>
      <w:r w:rsidRPr="0078020F">
        <w:rPr>
          <w:rFonts w:ascii="Book Antiqua" w:hAnsi="Book Antiqua" w:cs="Times New Roman"/>
          <w:sz w:val="24"/>
          <w:szCs w:val="24"/>
        </w:rPr>
        <w:t xml:space="preserve"> </w:t>
      </w:r>
      <w:r w:rsidR="00A95018" w:rsidRPr="0078020F">
        <w:rPr>
          <w:rFonts w:ascii="Book Antiqua" w:hAnsi="Book Antiqua" w:cs="Times New Roman"/>
          <w:sz w:val="24"/>
          <w:szCs w:val="24"/>
        </w:rPr>
        <w:t>B</w:t>
      </w:r>
      <w:r w:rsidRPr="0078020F">
        <w:rPr>
          <w:rFonts w:ascii="Book Antiqua" w:hAnsi="Book Antiqua" w:cs="Times New Roman"/>
          <w:sz w:val="24"/>
          <w:szCs w:val="24"/>
        </w:rPr>
        <w:t xml:space="preserve">uoni </w:t>
      </w:r>
      <w:r w:rsidR="00A95018" w:rsidRPr="0078020F">
        <w:rPr>
          <w:rFonts w:ascii="Book Antiqua" w:hAnsi="Book Antiqua" w:cs="Times New Roman"/>
          <w:sz w:val="24"/>
          <w:szCs w:val="24"/>
        </w:rPr>
        <w:t xml:space="preserve">Spesa </w:t>
      </w:r>
      <w:r w:rsidR="004A3C26">
        <w:rPr>
          <w:rFonts w:ascii="Book Antiqua" w:hAnsi="Book Antiqua" w:cs="Times New Roman"/>
          <w:sz w:val="24"/>
          <w:szCs w:val="24"/>
        </w:rPr>
        <w:t>estraibile all’interno della sezione “rendicontazione</w:t>
      </w:r>
      <w:r w:rsidR="00422DFF">
        <w:rPr>
          <w:rFonts w:ascii="Book Antiqua" w:hAnsi="Book Antiqua" w:cs="Times New Roman"/>
          <w:sz w:val="24"/>
          <w:szCs w:val="24"/>
        </w:rPr>
        <w:t xml:space="preserve">” </w:t>
      </w:r>
      <w:r w:rsidR="004A3C26">
        <w:rPr>
          <w:rFonts w:ascii="Book Antiqua" w:hAnsi="Book Antiqua" w:cs="Times New Roman"/>
          <w:sz w:val="24"/>
          <w:szCs w:val="24"/>
        </w:rPr>
        <w:t xml:space="preserve">della piattaforma a cui </w:t>
      </w:r>
      <w:r w:rsidR="001D3C26">
        <w:rPr>
          <w:rFonts w:ascii="Book Antiqua" w:hAnsi="Book Antiqua" w:cs="Times New Roman"/>
          <w:sz w:val="24"/>
          <w:szCs w:val="24"/>
        </w:rPr>
        <w:t>l’impresa</w:t>
      </w:r>
      <w:r w:rsidR="004A3C26">
        <w:rPr>
          <w:rFonts w:ascii="Book Antiqua" w:hAnsi="Book Antiqua" w:cs="Times New Roman"/>
          <w:sz w:val="24"/>
          <w:szCs w:val="24"/>
        </w:rPr>
        <w:t xml:space="preserve"> si interfaccerà per lo scarico dei buoni dopo aver ricevuto le credenziali dal Comune,</w:t>
      </w:r>
      <w:r w:rsidRPr="0078020F">
        <w:rPr>
          <w:rFonts w:ascii="Book Antiqua" w:hAnsi="Book Antiqua" w:cs="Times New Roman"/>
          <w:sz w:val="24"/>
          <w:szCs w:val="24"/>
        </w:rPr>
        <w:t xml:space="preserve"> senza che il Comune possa opporre alcuna eccezione in merito all’obbligo del rimborso.</w:t>
      </w:r>
    </w:p>
    <w:p w14:paraId="2767DFA6" w14:textId="171065B6" w:rsidR="00882A10" w:rsidRDefault="00841DFA" w:rsidP="001D3C26">
      <w:pPr>
        <w:spacing w:after="0" w:line="240" w:lineRule="auto"/>
        <w:jc w:val="both"/>
        <w:rPr>
          <w:rFonts w:ascii="Book Antiqua" w:hAnsi="Book Antiqua"/>
          <w:b/>
          <w:bCs/>
          <w:sz w:val="23"/>
          <w:szCs w:val="23"/>
        </w:rPr>
      </w:pPr>
      <w:r w:rsidRPr="0078020F">
        <w:rPr>
          <w:rStyle w:val="Carpredefinitoparagrafo1"/>
          <w:rFonts w:ascii="Book Antiqua" w:hAnsi="Book Antiqua"/>
          <w:sz w:val="24"/>
          <w:szCs w:val="24"/>
        </w:rPr>
        <w:t xml:space="preserve">La fattura </w:t>
      </w:r>
      <w:r w:rsidR="00D23EF8">
        <w:rPr>
          <w:rStyle w:val="Carpredefinitoparagrafo1"/>
          <w:rFonts w:ascii="Book Antiqua" w:hAnsi="Book Antiqua"/>
          <w:sz w:val="24"/>
          <w:szCs w:val="24"/>
        </w:rPr>
        <w:t xml:space="preserve">elettronica sarà </w:t>
      </w:r>
      <w:r w:rsidRPr="0078020F">
        <w:rPr>
          <w:rStyle w:val="Carpredefinitoparagrafo1"/>
          <w:rFonts w:ascii="Book Antiqua" w:hAnsi="Book Antiqua"/>
          <w:sz w:val="24"/>
          <w:szCs w:val="24"/>
        </w:rPr>
        <w:t xml:space="preserve">emessa fuori campo IVA (art. 2 dpr 63/72). Gli obblighi relativi a </w:t>
      </w:r>
      <w:r w:rsidR="001D3C26">
        <w:rPr>
          <w:rStyle w:val="Carpredefinitoparagrafo1"/>
          <w:rFonts w:ascii="Book Antiqua" w:hAnsi="Book Antiqua"/>
          <w:sz w:val="24"/>
          <w:szCs w:val="24"/>
        </w:rPr>
        <w:t xml:space="preserve">tale imposta saranno assolti dall’impresa </w:t>
      </w:r>
      <w:r w:rsidRPr="0078020F">
        <w:rPr>
          <w:rStyle w:val="Carpredefinitoparagrafo1"/>
          <w:rFonts w:ascii="Book Antiqua" w:hAnsi="Book Antiqua"/>
          <w:sz w:val="24"/>
          <w:szCs w:val="24"/>
        </w:rPr>
        <w:t>con l’emissione dello scontrino</w:t>
      </w:r>
      <w:r w:rsidR="0013486E">
        <w:rPr>
          <w:rStyle w:val="Carpredefinitoparagrafo1"/>
          <w:rFonts w:ascii="Book Antiqua" w:hAnsi="Book Antiqua"/>
          <w:sz w:val="24"/>
          <w:szCs w:val="24"/>
        </w:rPr>
        <w:t xml:space="preserve"> da consegnare al cliente</w:t>
      </w:r>
      <w:r w:rsidRPr="0078020F">
        <w:rPr>
          <w:rStyle w:val="Carpredefinitoparagrafo1"/>
          <w:rFonts w:ascii="Book Antiqua" w:hAnsi="Book Antiqua"/>
          <w:sz w:val="24"/>
          <w:szCs w:val="24"/>
        </w:rPr>
        <w:t xml:space="preserve">. I pagamenti verranno effettuati </w:t>
      </w:r>
      <w:r w:rsidR="005B55AC" w:rsidRPr="0078020F">
        <w:rPr>
          <w:rStyle w:val="Carpredefinitoparagrafo1"/>
          <w:rFonts w:ascii="Book Antiqua" w:hAnsi="Book Antiqua"/>
          <w:sz w:val="24"/>
          <w:szCs w:val="24"/>
        </w:rPr>
        <w:t>entro</w:t>
      </w:r>
      <w:r w:rsidRPr="0078020F">
        <w:rPr>
          <w:rStyle w:val="Carpredefinitoparagrafo1"/>
          <w:rFonts w:ascii="Book Antiqua" w:hAnsi="Book Antiqua"/>
          <w:sz w:val="24"/>
          <w:szCs w:val="24"/>
        </w:rPr>
        <w:t xml:space="preserve"> </w:t>
      </w:r>
      <w:r w:rsidR="004A3C26">
        <w:rPr>
          <w:rStyle w:val="Carpredefinitoparagrafo1"/>
          <w:rFonts w:ascii="Book Antiqua" w:hAnsi="Book Antiqua"/>
          <w:sz w:val="24"/>
          <w:szCs w:val="24"/>
        </w:rPr>
        <w:t xml:space="preserve">30 </w:t>
      </w:r>
      <w:r w:rsidRPr="0078020F">
        <w:rPr>
          <w:rStyle w:val="Carpredefinitoparagrafo1"/>
          <w:rFonts w:ascii="Book Antiqua" w:hAnsi="Book Antiqua"/>
          <w:sz w:val="24"/>
          <w:szCs w:val="24"/>
        </w:rPr>
        <w:t>giorni dalla data fattura</w:t>
      </w:r>
      <w:r w:rsidR="00D23EF8">
        <w:rPr>
          <w:rStyle w:val="Carpredefinitoparagrafo1"/>
          <w:rFonts w:ascii="Book Antiqua" w:hAnsi="Book Antiqua"/>
          <w:sz w:val="24"/>
          <w:szCs w:val="24"/>
        </w:rPr>
        <w:t xml:space="preserve"> a mezzo bonifico bancario sul conto corrente le cui coordinate sono di seguito riportate:</w:t>
      </w:r>
      <w:r w:rsidR="00D23EF8">
        <w:rPr>
          <w:rStyle w:val="Carpredefinitoparagrafo1"/>
          <w:rFonts w:ascii="Book Antiqua" w:hAnsi="Book Antiqua"/>
          <w:sz w:val="24"/>
          <w:szCs w:val="24"/>
        </w:rPr>
        <w:br/>
      </w:r>
      <w:r w:rsidR="001D3C26" w:rsidRPr="001D0743">
        <w:rPr>
          <w:rFonts w:ascii="Book Antiqua" w:hAnsi="Book Antiqua"/>
          <w:b/>
          <w:bCs/>
          <w:sz w:val="23"/>
          <w:szCs w:val="23"/>
          <w:highlight w:val="yellow"/>
        </w:rPr>
        <w:t>_________________________</w:t>
      </w:r>
      <w:r w:rsidR="0013486E" w:rsidRPr="001D0743">
        <w:rPr>
          <w:rFonts w:ascii="Book Antiqua" w:hAnsi="Book Antiqua"/>
          <w:b/>
          <w:bCs/>
          <w:sz w:val="23"/>
          <w:szCs w:val="23"/>
          <w:highlight w:val="yellow"/>
        </w:rPr>
        <w:t>___________</w:t>
      </w:r>
      <w:r w:rsidR="001D0743" w:rsidRPr="001D0743">
        <w:rPr>
          <w:rFonts w:ascii="Book Antiqua" w:hAnsi="Book Antiqua"/>
          <w:b/>
          <w:bCs/>
          <w:sz w:val="23"/>
          <w:szCs w:val="23"/>
          <w:highlight w:val="yellow"/>
        </w:rPr>
        <w:t>______</w:t>
      </w:r>
      <w:r w:rsidR="0013486E" w:rsidRPr="001D0743">
        <w:rPr>
          <w:rFonts w:ascii="Book Antiqua" w:hAnsi="Book Antiqua"/>
          <w:b/>
          <w:bCs/>
          <w:sz w:val="23"/>
          <w:szCs w:val="23"/>
          <w:highlight w:val="yellow"/>
        </w:rPr>
        <w:t>_</w:t>
      </w:r>
      <w:r w:rsidR="00006B9B">
        <w:rPr>
          <w:rFonts w:ascii="Book Antiqua" w:hAnsi="Book Antiqua"/>
          <w:b/>
          <w:bCs/>
          <w:sz w:val="23"/>
          <w:szCs w:val="23"/>
        </w:rPr>
        <w:t>______</w:t>
      </w:r>
      <w:r w:rsidR="0013486E">
        <w:rPr>
          <w:rFonts w:ascii="Book Antiqua" w:hAnsi="Book Antiqua"/>
          <w:b/>
          <w:bCs/>
          <w:sz w:val="23"/>
          <w:szCs w:val="23"/>
        </w:rPr>
        <w:t>.</w:t>
      </w:r>
    </w:p>
    <w:p w14:paraId="2613A7A3" w14:textId="25279D97" w:rsidR="0013486E" w:rsidRDefault="0013486E" w:rsidP="001D3C26">
      <w:pPr>
        <w:spacing w:after="0" w:line="240" w:lineRule="auto"/>
        <w:jc w:val="both"/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>Alla fattura andranno allegati oltre che l’elenco dei buoni spesa scaricati anche copia degli scontrini emessi.</w:t>
      </w:r>
    </w:p>
    <w:p w14:paraId="3709F772" w14:textId="77777777" w:rsidR="00422DFF" w:rsidRDefault="003059B9" w:rsidP="001D3C26">
      <w:pPr>
        <w:spacing w:after="0" w:line="240" w:lineRule="auto"/>
        <w:jc w:val="both"/>
        <w:rPr>
          <w:rFonts w:ascii="Book Antiqua" w:hAnsi="Book Antiqua"/>
          <w:bCs/>
          <w:sz w:val="23"/>
          <w:szCs w:val="23"/>
        </w:rPr>
      </w:pPr>
      <w:r w:rsidRPr="00D237FE">
        <w:rPr>
          <w:rFonts w:ascii="Book Antiqua" w:hAnsi="Book Antiqua"/>
          <w:bCs/>
          <w:sz w:val="23"/>
          <w:szCs w:val="23"/>
        </w:rPr>
        <w:t>Ricevuta la fattura con gli allegati, gli uffici dei servizi sociali di concerto con gli uffici finanziari, provvederanno a richiedere il Durc agli enti preposti ed effettuare l’eventuale verifica di Equitalia per i pagamenti superiori a 5.000 euro. Qualora il Durc o la verifica Equitalia non dovessero esser positivi, il comune non provvederà ad alcun pagamento, come previsto per legge, fino a quando le cause ostative al rilascio di tali d</w:t>
      </w:r>
      <w:r w:rsidR="00D237FE" w:rsidRPr="00D237FE">
        <w:rPr>
          <w:rFonts w:ascii="Book Antiqua" w:hAnsi="Book Antiqua"/>
          <w:bCs/>
          <w:sz w:val="23"/>
          <w:szCs w:val="23"/>
        </w:rPr>
        <w:t>ocumenti</w:t>
      </w:r>
      <w:r w:rsidRPr="00D237FE">
        <w:rPr>
          <w:rFonts w:ascii="Book Antiqua" w:hAnsi="Book Antiqua"/>
          <w:bCs/>
          <w:sz w:val="23"/>
          <w:szCs w:val="23"/>
        </w:rPr>
        <w:t xml:space="preserve"> non siano rimosse</w:t>
      </w:r>
      <w:r w:rsidR="00D237FE" w:rsidRPr="00D237FE">
        <w:rPr>
          <w:rFonts w:ascii="Book Antiqua" w:hAnsi="Book Antiqua"/>
          <w:bCs/>
          <w:sz w:val="23"/>
          <w:szCs w:val="23"/>
        </w:rPr>
        <w:t>.</w:t>
      </w:r>
    </w:p>
    <w:p w14:paraId="6AA68F22" w14:textId="7D0EACD9" w:rsidR="001D3C26" w:rsidRPr="00D237FE" w:rsidRDefault="00D237FE" w:rsidP="001D3C26">
      <w:pPr>
        <w:spacing w:after="0" w:line="240" w:lineRule="auto"/>
        <w:jc w:val="both"/>
        <w:rPr>
          <w:rFonts w:ascii="Book Antiqua" w:hAnsi="Book Antiqua"/>
          <w:bCs/>
          <w:sz w:val="23"/>
          <w:szCs w:val="23"/>
        </w:rPr>
      </w:pPr>
      <w:r w:rsidRPr="00D237FE">
        <w:rPr>
          <w:rFonts w:ascii="Book Antiqua" w:hAnsi="Book Antiqua"/>
          <w:bCs/>
          <w:sz w:val="23"/>
          <w:szCs w:val="23"/>
        </w:rPr>
        <w:t xml:space="preserve"> </w:t>
      </w:r>
    </w:p>
    <w:p w14:paraId="37ABB197" w14:textId="30882729" w:rsidR="00647FCC" w:rsidRPr="0078020F" w:rsidRDefault="009518C8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b/>
          <w:sz w:val="24"/>
          <w:szCs w:val="24"/>
        </w:rPr>
        <w:t>7</w:t>
      </w:r>
      <w:r w:rsidR="00213326" w:rsidRPr="0078020F">
        <w:rPr>
          <w:rFonts w:ascii="Book Antiqua" w:hAnsi="Book Antiqua"/>
          <w:b/>
          <w:sz w:val="24"/>
          <w:szCs w:val="24"/>
        </w:rPr>
        <w:t>) DURATA</w:t>
      </w:r>
    </w:p>
    <w:p w14:paraId="50C8D15C" w14:textId="6DE24044" w:rsidR="00631199" w:rsidRPr="0078020F" w:rsidRDefault="009518C8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lastRenderedPageBreak/>
        <w:t xml:space="preserve">Avuto riguardo alle specifiche disposizioni di cui </w:t>
      </w:r>
      <w:r w:rsidR="001D3C26">
        <w:rPr>
          <w:rFonts w:ascii="Book Antiqua" w:hAnsi="Book Antiqua"/>
          <w:sz w:val="24"/>
          <w:szCs w:val="24"/>
        </w:rPr>
        <w:t>in premessa</w:t>
      </w:r>
      <w:r w:rsidRPr="0078020F">
        <w:rPr>
          <w:rFonts w:ascii="Book Antiqua" w:hAnsi="Book Antiqua"/>
          <w:sz w:val="24"/>
          <w:szCs w:val="24"/>
        </w:rPr>
        <w:t xml:space="preserve"> ed alle finalità che la medesima intende con urgenza perseguire, la presente Convenzione </w:t>
      </w:r>
      <w:r w:rsidR="00481F6D" w:rsidRPr="0078020F">
        <w:rPr>
          <w:rFonts w:ascii="Book Antiqua" w:hAnsi="Book Antiqua"/>
          <w:sz w:val="24"/>
          <w:szCs w:val="24"/>
        </w:rPr>
        <w:t>avr</w:t>
      </w:r>
      <w:r w:rsidR="00582516" w:rsidRPr="0078020F">
        <w:rPr>
          <w:rFonts w:ascii="Book Antiqua" w:hAnsi="Book Antiqua"/>
          <w:sz w:val="24"/>
          <w:szCs w:val="24"/>
        </w:rPr>
        <w:t xml:space="preserve">à validità con decorrenza dalla data </w:t>
      </w:r>
      <w:r w:rsidR="00582516" w:rsidRPr="004A3C26">
        <w:rPr>
          <w:rFonts w:ascii="Book Antiqua" w:hAnsi="Book Antiqua"/>
          <w:sz w:val="24"/>
          <w:szCs w:val="24"/>
        </w:rPr>
        <w:t xml:space="preserve">di relativa sottoscrizione </w:t>
      </w:r>
      <w:r w:rsidR="001A5775">
        <w:rPr>
          <w:rFonts w:ascii="Book Antiqua" w:hAnsi="Book Antiqua"/>
          <w:sz w:val="24"/>
          <w:szCs w:val="24"/>
        </w:rPr>
        <w:t>sino al 1</w:t>
      </w:r>
      <w:r w:rsidR="006674D0">
        <w:rPr>
          <w:rFonts w:ascii="Book Antiqua" w:hAnsi="Book Antiqua"/>
          <w:sz w:val="24"/>
          <w:szCs w:val="24"/>
        </w:rPr>
        <w:t>0</w:t>
      </w:r>
      <w:r w:rsidR="001A5775">
        <w:rPr>
          <w:rFonts w:ascii="Book Antiqua" w:hAnsi="Book Antiqua"/>
          <w:sz w:val="24"/>
          <w:szCs w:val="24"/>
        </w:rPr>
        <w:t>/12</w:t>
      </w:r>
      <w:r w:rsidR="00903C83">
        <w:rPr>
          <w:rFonts w:ascii="Book Antiqua" w:hAnsi="Book Antiqua"/>
          <w:sz w:val="24"/>
          <w:szCs w:val="24"/>
        </w:rPr>
        <w:t>/2021</w:t>
      </w:r>
      <w:r w:rsidR="00A95018" w:rsidRPr="004A3C26">
        <w:rPr>
          <w:rFonts w:ascii="Book Antiqua" w:hAnsi="Book Antiqua"/>
          <w:sz w:val="24"/>
          <w:szCs w:val="24"/>
        </w:rPr>
        <w:t>.</w:t>
      </w:r>
      <w:r w:rsidR="001D3C26">
        <w:rPr>
          <w:rFonts w:ascii="Book Antiqua" w:hAnsi="Book Antiqua"/>
          <w:sz w:val="24"/>
          <w:szCs w:val="24"/>
        </w:rPr>
        <w:t xml:space="preserve"> </w:t>
      </w:r>
      <w:r w:rsidR="006674D0">
        <w:rPr>
          <w:rFonts w:ascii="Book Antiqua" w:hAnsi="Book Antiqua"/>
          <w:sz w:val="24"/>
          <w:szCs w:val="24"/>
        </w:rPr>
        <w:t>Decorso tale termine la presente convenzione</w:t>
      </w:r>
      <w:r w:rsidR="00481F6D" w:rsidRPr="0078020F">
        <w:rPr>
          <w:rFonts w:ascii="Book Antiqua" w:hAnsi="Book Antiqua"/>
          <w:sz w:val="24"/>
          <w:szCs w:val="24"/>
        </w:rPr>
        <w:t xml:space="preserve"> perderà di efficacia</w:t>
      </w:r>
      <w:r w:rsidR="006674D0">
        <w:rPr>
          <w:rFonts w:ascii="Book Antiqua" w:hAnsi="Book Antiqua"/>
          <w:sz w:val="24"/>
          <w:szCs w:val="24"/>
        </w:rPr>
        <w:t xml:space="preserve"> e pertanto il Comune non accetterà oltre il suddetto termine fatture emesse dalle imprese per richiedere il pagamento del valore nominale dei buoni spesa,</w:t>
      </w:r>
      <w:r w:rsidR="001D3C26">
        <w:rPr>
          <w:rFonts w:ascii="Book Antiqua" w:hAnsi="Book Antiqua"/>
          <w:sz w:val="24"/>
          <w:szCs w:val="24"/>
        </w:rPr>
        <w:t xml:space="preserve"> tranne se non vi sarà esplicita proroga scritta</w:t>
      </w:r>
      <w:r w:rsidR="00481F6D" w:rsidRPr="0078020F">
        <w:rPr>
          <w:rFonts w:ascii="Book Antiqua" w:hAnsi="Book Antiqua"/>
          <w:sz w:val="24"/>
          <w:szCs w:val="24"/>
        </w:rPr>
        <w:t>.</w:t>
      </w:r>
    </w:p>
    <w:p w14:paraId="0118B738" w14:textId="77777777" w:rsidR="00CB5220" w:rsidRPr="0078020F" w:rsidRDefault="00582516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Resta salvo quanto pattuito al successivo articolo </w:t>
      </w:r>
      <w:r w:rsidR="009518C8" w:rsidRPr="0078020F">
        <w:rPr>
          <w:rFonts w:ascii="Book Antiqua" w:hAnsi="Book Antiqua"/>
          <w:sz w:val="24"/>
          <w:szCs w:val="24"/>
        </w:rPr>
        <w:t>8</w:t>
      </w:r>
      <w:r w:rsidRPr="0078020F">
        <w:rPr>
          <w:rFonts w:ascii="Book Antiqua" w:hAnsi="Book Antiqua"/>
          <w:sz w:val="24"/>
          <w:szCs w:val="24"/>
        </w:rPr>
        <w:t>.</w:t>
      </w:r>
    </w:p>
    <w:p w14:paraId="35972B91" w14:textId="77777777" w:rsidR="00114CA7" w:rsidRPr="0078020F" w:rsidRDefault="00114CA7" w:rsidP="0021332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68140836" w14:textId="6ABDF92D" w:rsidR="00647FCC" w:rsidRPr="0078020F" w:rsidRDefault="009518C8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b/>
          <w:sz w:val="24"/>
          <w:szCs w:val="24"/>
        </w:rPr>
        <w:t>8</w:t>
      </w:r>
      <w:r w:rsidR="00213326" w:rsidRPr="0078020F">
        <w:rPr>
          <w:rFonts w:ascii="Book Antiqua" w:hAnsi="Book Antiqua"/>
          <w:b/>
          <w:sz w:val="24"/>
          <w:szCs w:val="24"/>
        </w:rPr>
        <w:t>)</w:t>
      </w:r>
      <w:r w:rsidR="00213326" w:rsidRPr="0078020F">
        <w:rPr>
          <w:rFonts w:ascii="Book Antiqua" w:hAnsi="Book Antiqua"/>
          <w:sz w:val="24"/>
          <w:szCs w:val="24"/>
        </w:rPr>
        <w:t xml:space="preserve"> </w:t>
      </w:r>
      <w:r w:rsidR="00213326" w:rsidRPr="0078020F">
        <w:rPr>
          <w:rFonts w:ascii="Book Antiqua" w:hAnsi="Book Antiqua"/>
          <w:b/>
          <w:sz w:val="24"/>
          <w:szCs w:val="24"/>
        </w:rPr>
        <w:t>DIRITTO DI RECESSO</w:t>
      </w:r>
    </w:p>
    <w:p w14:paraId="638BFF12" w14:textId="790FB367" w:rsidR="00631199" w:rsidRPr="0078020F" w:rsidRDefault="0090734E" w:rsidP="00213326">
      <w:p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In linea con lo spirito </w:t>
      </w:r>
      <w:r w:rsidR="00582516" w:rsidRPr="0078020F">
        <w:rPr>
          <w:rFonts w:ascii="Book Antiqua" w:hAnsi="Book Antiqua"/>
          <w:sz w:val="24"/>
          <w:szCs w:val="24"/>
        </w:rPr>
        <w:t xml:space="preserve">e con le finalità </w:t>
      </w:r>
      <w:r w:rsidRPr="0078020F">
        <w:rPr>
          <w:rFonts w:ascii="Book Antiqua" w:hAnsi="Book Antiqua"/>
          <w:sz w:val="24"/>
          <w:szCs w:val="24"/>
        </w:rPr>
        <w:t>co</w:t>
      </w:r>
      <w:r w:rsidR="00582516" w:rsidRPr="0078020F">
        <w:rPr>
          <w:rFonts w:ascii="Book Antiqua" w:hAnsi="Book Antiqua"/>
          <w:sz w:val="24"/>
          <w:szCs w:val="24"/>
        </w:rPr>
        <w:t>n le quali</w:t>
      </w:r>
      <w:r w:rsidRPr="0078020F">
        <w:rPr>
          <w:rFonts w:ascii="Book Antiqua" w:hAnsi="Book Antiqua"/>
          <w:sz w:val="24"/>
          <w:szCs w:val="24"/>
        </w:rPr>
        <w:t xml:space="preserve"> nasce la collaborazione confluita nel</w:t>
      </w:r>
      <w:r w:rsidR="009518C8" w:rsidRPr="0078020F">
        <w:rPr>
          <w:rFonts w:ascii="Book Antiqua" w:hAnsi="Book Antiqua"/>
          <w:sz w:val="24"/>
          <w:szCs w:val="24"/>
        </w:rPr>
        <w:t>la</w:t>
      </w:r>
      <w:r w:rsidRPr="0078020F">
        <w:rPr>
          <w:rFonts w:ascii="Book Antiqua" w:hAnsi="Book Antiqua"/>
          <w:sz w:val="24"/>
          <w:szCs w:val="24"/>
        </w:rPr>
        <w:t xml:space="preserve"> presente </w:t>
      </w:r>
      <w:r w:rsidR="009518C8" w:rsidRPr="0078020F">
        <w:rPr>
          <w:rFonts w:ascii="Book Antiqua" w:hAnsi="Book Antiqua"/>
          <w:sz w:val="24"/>
          <w:szCs w:val="24"/>
        </w:rPr>
        <w:t>Convenzione</w:t>
      </w:r>
      <w:r w:rsidRPr="0078020F">
        <w:rPr>
          <w:rFonts w:ascii="Book Antiqua" w:hAnsi="Book Antiqua"/>
          <w:sz w:val="24"/>
          <w:szCs w:val="24"/>
        </w:rPr>
        <w:t xml:space="preserve">, </w:t>
      </w:r>
      <w:r w:rsidR="001D3C26">
        <w:rPr>
          <w:rFonts w:ascii="Book Antiqua" w:hAnsi="Book Antiqua"/>
          <w:sz w:val="24"/>
          <w:szCs w:val="24"/>
        </w:rPr>
        <w:t>l’impresa</w:t>
      </w:r>
      <w:r w:rsidR="00DC12D1">
        <w:rPr>
          <w:rFonts w:ascii="Book Antiqua" w:hAnsi="Book Antiqua"/>
          <w:sz w:val="24"/>
          <w:szCs w:val="24"/>
        </w:rPr>
        <w:t xml:space="preserve"> </w:t>
      </w:r>
      <w:r w:rsidRPr="0078020F">
        <w:rPr>
          <w:rFonts w:ascii="Book Antiqua" w:hAnsi="Book Antiqua"/>
          <w:sz w:val="24"/>
          <w:szCs w:val="24"/>
        </w:rPr>
        <w:t>si riserva di recedere</w:t>
      </w:r>
      <w:r w:rsidR="00BB4198" w:rsidRPr="0078020F">
        <w:rPr>
          <w:rFonts w:ascii="Book Antiqua" w:hAnsi="Book Antiqua"/>
          <w:sz w:val="24"/>
          <w:szCs w:val="24"/>
        </w:rPr>
        <w:t xml:space="preserve"> dal</w:t>
      </w:r>
      <w:r w:rsidR="00D23EF8">
        <w:rPr>
          <w:rFonts w:ascii="Book Antiqua" w:hAnsi="Book Antiqua"/>
          <w:sz w:val="24"/>
          <w:szCs w:val="24"/>
        </w:rPr>
        <w:t>la</w:t>
      </w:r>
      <w:r w:rsidR="00BB4198" w:rsidRPr="0078020F">
        <w:rPr>
          <w:rFonts w:ascii="Book Antiqua" w:hAnsi="Book Antiqua"/>
          <w:sz w:val="24"/>
          <w:szCs w:val="24"/>
        </w:rPr>
        <w:t xml:space="preserve"> medesim</w:t>
      </w:r>
      <w:r w:rsidR="00D23EF8">
        <w:rPr>
          <w:rFonts w:ascii="Book Antiqua" w:hAnsi="Book Antiqua"/>
          <w:sz w:val="24"/>
          <w:szCs w:val="24"/>
        </w:rPr>
        <w:t>a</w:t>
      </w:r>
      <w:r w:rsidRPr="0078020F">
        <w:rPr>
          <w:rFonts w:ascii="Book Antiqua" w:hAnsi="Book Antiqua"/>
          <w:sz w:val="24"/>
          <w:szCs w:val="24"/>
        </w:rPr>
        <w:t xml:space="preserve">, con effetto immediato, </w:t>
      </w:r>
      <w:r w:rsidR="00AE7C7E" w:rsidRPr="0078020F">
        <w:rPr>
          <w:rFonts w:ascii="Book Antiqua" w:hAnsi="Book Antiqua"/>
          <w:sz w:val="24"/>
          <w:szCs w:val="24"/>
        </w:rPr>
        <w:t xml:space="preserve">a suo insindacabile giudizio e anche </w:t>
      </w:r>
      <w:r w:rsidRPr="0078020F">
        <w:rPr>
          <w:rFonts w:ascii="Book Antiqua" w:hAnsi="Book Antiqua"/>
          <w:sz w:val="24"/>
          <w:szCs w:val="24"/>
        </w:rPr>
        <w:t>qualora:</w:t>
      </w:r>
    </w:p>
    <w:p w14:paraId="79B95D0E" w14:textId="48B798B6" w:rsidR="009518C8" w:rsidRPr="0078020F" w:rsidRDefault="002E13EA" w:rsidP="00213326">
      <w:pPr>
        <w:pStyle w:val="Paragrafoelenco"/>
        <w:numPr>
          <w:ilvl w:val="0"/>
          <w:numId w:val="4"/>
        </w:numPr>
        <w:spacing w:after="0" w:line="240" w:lineRule="auto"/>
        <w:ind w:hanging="284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bCs/>
          <w:sz w:val="24"/>
          <w:szCs w:val="24"/>
        </w:rPr>
        <w:t xml:space="preserve">si </w:t>
      </w:r>
      <w:r w:rsidR="00BB4198" w:rsidRPr="0078020F">
        <w:rPr>
          <w:rFonts w:ascii="Book Antiqua" w:hAnsi="Book Antiqua"/>
          <w:bCs/>
          <w:sz w:val="24"/>
          <w:szCs w:val="24"/>
        </w:rPr>
        <w:t>riscontri</w:t>
      </w:r>
      <w:r w:rsidR="009518C8" w:rsidRPr="0078020F">
        <w:rPr>
          <w:rFonts w:ascii="Book Antiqua" w:hAnsi="Book Antiqua"/>
          <w:bCs/>
          <w:sz w:val="24"/>
          <w:szCs w:val="24"/>
        </w:rPr>
        <w:t>no utilizzi impropri dei Buoni</w:t>
      </w:r>
      <w:r w:rsidR="007E1532" w:rsidRPr="0078020F">
        <w:rPr>
          <w:rFonts w:ascii="Book Antiqua" w:hAnsi="Book Antiqua"/>
          <w:bCs/>
          <w:sz w:val="24"/>
          <w:szCs w:val="24"/>
        </w:rPr>
        <w:t xml:space="preserve"> Spesa </w:t>
      </w:r>
      <w:r w:rsidR="004A689D" w:rsidRPr="0078020F">
        <w:rPr>
          <w:rFonts w:ascii="Book Antiqua" w:hAnsi="Book Antiqua"/>
          <w:bCs/>
          <w:sz w:val="24"/>
          <w:szCs w:val="24"/>
        </w:rPr>
        <w:t>Comune</w:t>
      </w:r>
      <w:r w:rsidR="009518C8" w:rsidRPr="0078020F">
        <w:rPr>
          <w:rFonts w:ascii="Book Antiqua" w:hAnsi="Book Antiqua"/>
          <w:bCs/>
          <w:sz w:val="24"/>
          <w:szCs w:val="24"/>
        </w:rPr>
        <w:t xml:space="preserve"> e/o difformi rispetto </w:t>
      </w:r>
      <w:r w:rsidR="00666699" w:rsidRPr="0078020F">
        <w:rPr>
          <w:rFonts w:ascii="Book Antiqua" w:hAnsi="Book Antiqua"/>
          <w:bCs/>
          <w:sz w:val="24"/>
          <w:szCs w:val="24"/>
        </w:rPr>
        <w:t>alle modalità operative</w:t>
      </w:r>
      <w:r w:rsidR="00582516" w:rsidRPr="0078020F">
        <w:rPr>
          <w:rFonts w:ascii="Book Antiqua" w:hAnsi="Book Antiqua"/>
          <w:bCs/>
          <w:sz w:val="24"/>
          <w:szCs w:val="24"/>
        </w:rPr>
        <w:t xml:space="preserve"> quivi disciplinate</w:t>
      </w:r>
      <w:r w:rsidR="009518C8" w:rsidRPr="0078020F">
        <w:rPr>
          <w:rFonts w:ascii="Book Antiqua" w:hAnsi="Book Antiqua"/>
          <w:bCs/>
          <w:sz w:val="24"/>
          <w:szCs w:val="24"/>
        </w:rPr>
        <w:t>;</w:t>
      </w:r>
    </w:p>
    <w:p w14:paraId="0A853D75" w14:textId="466A6704" w:rsidR="0090734E" w:rsidRPr="0078020F" w:rsidRDefault="0081696F" w:rsidP="00213326">
      <w:pPr>
        <w:pStyle w:val="Paragrafoelenco"/>
        <w:numPr>
          <w:ilvl w:val="0"/>
          <w:numId w:val="4"/>
        </w:numPr>
        <w:spacing w:after="0" w:line="240" w:lineRule="auto"/>
        <w:ind w:hanging="284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si venga a conoscenza di violazioni di norme</w:t>
      </w:r>
      <w:r w:rsidR="00582516" w:rsidRPr="0078020F">
        <w:rPr>
          <w:rFonts w:ascii="Book Antiqua" w:hAnsi="Book Antiqua"/>
          <w:sz w:val="24"/>
          <w:szCs w:val="24"/>
        </w:rPr>
        <w:t xml:space="preserve"> co</w:t>
      </w:r>
      <w:r w:rsidR="00826426" w:rsidRPr="0078020F">
        <w:rPr>
          <w:rFonts w:ascii="Book Antiqua" w:hAnsi="Book Antiqua"/>
          <w:sz w:val="24"/>
          <w:szCs w:val="24"/>
        </w:rPr>
        <w:t xml:space="preserve">nnesse all’utilizzo dei Buoni </w:t>
      </w:r>
      <w:r w:rsidR="007E1532" w:rsidRPr="0078020F">
        <w:rPr>
          <w:rFonts w:ascii="Book Antiqua" w:hAnsi="Book Antiqua"/>
          <w:sz w:val="24"/>
          <w:szCs w:val="24"/>
        </w:rPr>
        <w:t>Spesa</w:t>
      </w:r>
      <w:r w:rsidR="001D3C26">
        <w:rPr>
          <w:rFonts w:ascii="Book Antiqua" w:hAnsi="Book Antiqua"/>
          <w:sz w:val="24"/>
          <w:szCs w:val="24"/>
        </w:rPr>
        <w:t>;</w:t>
      </w:r>
    </w:p>
    <w:p w14:paraId="45C4D7EE" w14:textId="396A8639" w:rsidR="00AE7C7E" w:rsidRPr="0078020F" w:rsidRDefault="00826426" w:rsidP="00AE7C7E">
      <w:pPr>
        <w:pStyle w:val="Paragrafoelenco"/>
        <w:numPr>
          <w:ilvl w:val="0"/>
          <w:numId w:val="4"/>
        </w:numPr>
        <w:spacing w:after="0" w:line="240" w:lineRule="auto"/>
        <w:ind w:hanging="284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il Comune risulti inadempiente alle obbligazioni contrattualmente assunte</w:t>
      </w:r>
      <w:r w:rsidR="00AE7C7E" w:rsidRPr="0078020F">
        <w:rPr>
          <w:rFonts w:ascii="Book Antiqua" w:hAnsi="Book Antiqua"/>
          <w:sz w:val="24"/>
          <w:szCs w:val="24"/>
        </w:rPr>
        <w:t xml:space="preserve">, ivi specificamente inclusa </w:t>
      </w:r>
      <w:r w:rsidR="004C6A2D" w:rsidRPr="0078020F">
        <w:rPr>
          <w:rFonts w:ascii="Book Antiqua" w:hAnsi="Book Antiqua"/>
          <w:sz w:val="24"/>
          <w:szCs w:val="24"/>
        </w:rPr>
        <w:t>l’emissione dei Buoni Spesa mediante utilizzo di tecniche che non escludono la possibilità di contraffazione</w:t>
      </w:r>
      <w:r w:rsidRPr="0078020F">
        <w:rPr>
          <w:rFonts w:ascii="Book Antiqua" w:hAnsi="Book Antiqua"/>
          <w:sz w:val="24"/>
          <w:szCs w:val="24"/>
        </w:rPr>
        <w:t>.</w:t>
      </w:r>
    </w:p>
    <w:p w14:paraId="664F9FDB" w14:textId="1B58860A" w:rsidR="00A95018" w:rsidRPr="0078020F" w:rsidRDefault="004C6A2D" w:rsidP="00AE7C7E">
      <w:pPr>
        <w:pStyle w:val="Paragrafoelenco"/>
        <w:numPr>
          <w:ilvl w:val="0"/>
          <w:numId w:val="4"/>
        </w:numPr>
        <w:spacing w:after="0" w:line="240" w:lineRule="auto"/>
        <w:ind w:hanging="284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mancata comunicazione di emissione di Buoni Spesa del Comune per un valore superiore ai limiti di plafond indicati nelle premesse.</w:t>
      </w:r>
      <w:r w:rsidR="00A95018" w:rsidRPr="0078020F">
        <w:rPr>
          <w:rFonts w:ascii="Book Antiqua" w:hAnsi="Book Antiqua"/>
          <w:sz w:val="24"/>
          <w:szCs w:val="24"/>
        </w:rPr>
        <w:t xml:space="preserve"> </w:t>
      </w:r>
    </w:p>
    <w:p w14:paraId="2D3871A9" w14:textId="7AFEE9AE" w:rsidR="00AE7C7E" w:rsidRDefault="00AE7C7E" w:rsidP="00D23EF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La mera comunicazione di recesso legittimerà </w:t>
      </w:r>
      <w:r w:rsidR="001D3C26">
        <w:rPr>
          <w:rFonts w:ascii="Book Antiqua" w:hAnsi="Book Antiqua"/>
          <w:sz w:val="24"/>
          <w:szCs w:val="24"/>
        </w:rPr>
        <w:t>l’impresa</w:t>
      </w:r>
      <w:r w:rsidRPr="0078020F">
        <w:rPr>
          <w:rFonts w:ascii="Book Antiqua" w:hAnsi="Book Antiqua"/>
          <w:sz w:val="24"/>
          <w:szCs w:val="24"/>
        </w:rPr>
        <w:t xml:space="preserve"> a non accettare più i Buoni Spesa </w:t>
      </w:r>
      <w:r w:rsidR="004C6A2D" w:rsidRPr="0078020F">
        <w:rPr>
          <w:rFonts w:ascii="Book Antiqua" w:hAnsi="Book Antiqua"/>
          <w:sz w:val="24"/>
          <w:szCs w:val="24"/>
        </w:rPr>
        <w:t xml:space="preserve">del </w:t>
      </w:r>
      <w:r w:rsidRPr="0078020F">
        <w:rPr>
          <w:rFonts w:ascii="Book Antiqua" w:hAnsi="Book Antiqua"/>
          <w:sz w:val="24"/>
          <w:szCs w:val="24"/>
        </w:rPr>
        <w:t>Comune e sarà immediatamente operativ</w:t>
      </w:r>
      <w:r w:rsidR="004C6A2D" w:rsidRPr="0078020F">
        <w:rPr>
          <w:rFonts w:ascii="Book Antiqua" w:hAnsi="Book Antiqua"/>
          <w:sz w:val="24"/>
          <w:szCs w:val="24"/>
        </w:rPr>
        <w:t>o</w:t>
      </w:r>
      <w:r w:rsidRPr="0078020F">
        <w:rPr>
          <w:rFonts w:ascii="Book Antiqua" w:hAnsi="Book Antiqua"/>
          <w:sz w:val="24"/>
          <w:szCs w:val="24"/>
        </w:rPr>
        <w:t xml:space="preserve"> dopo la sua comunicazione al Comune che li avrà emessi, essendo cura </w:t>
      </w:r>
      <w:r w:rsidR="001D3C26">
        <w:rPr>
          <w:rFonts w:ascii="Book Antiqua" w:hAnsi="Book Antiqua"/>
          <w:sz w:val="24"/>
          <w:szCs w:val="24"/>
        </w:rPr>
        <w:t>dell’impresa</w:t>
      </w:r>
      <w:r w:rsidR="00DC12D1">
        <w:rPr>
          <w:rFonts w:ascii="Book Antiqua" w:hAnsi="Book Antiqua"/>
          <w:sz w:val="24"/>
          <w:szCs w:val="24"/>
        </w:rPr>
        <w:t xml:space="preserve"> </w:t>
      </w:r>
      <w:r w:rsidRPr="0078020F">
        <w:rPr>
          <w:rFonts w:ascii="Book Antiqua" w:hAnsi="Book Antiqua"/>
          <w:sz w:val="24"/>
          <w:szCs w:val="24"/>
        </w:rPr>
        <w:t>di darne conoscenza ai clienti nelle forme ritenute più adeguate.</w:t>
      </w:r>
    </w:p>
    <w:p w14:paraId="2057A143" w14:textId="77777777" w:rsidR="00422DFF" w:rsidRPr="00D23EF8" w:rsidRDefault="00422DFF" w:rsidP="00D23EF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28254F6" w14:textId="150D3367" w:rsidR="00114CA7" w:rsidRPr="0078020F" w:rsidRDefault="00213326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 xml:space="preserve">7) </w:t>
      </w:r>
      <w:r w:rsidR="00114CA7" w:rsidRPr="0078020F">
        <w:rPr>
          <w:rStyle w:val="Carpredefinitoparagrafo1"/>
          <w:rFonts w:ascii="Book Antiqua" w:hAnsi="Book Antiqua"/>
          <w:b/>
          <w:bCs/>
          <w:iCs/>
          <w:sz w:val="24"/>
          <w:szCs w:val="24"/>
        </w:rPr>
        <w:t>SPESE CONTRATTUALI</w:t>
      </w:r>
    </w:p>
    <w:p w14:paraId="476762CB" w14:textId="5ACACF13" w:rsidR="00114CA7" w:rsidRPr="0078020F" w:rsidRDefault="00114CA7" w:rsidP="002133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020F">
        <w:rPr>
          <w:rStyle w:val="Carpredefinitoparagrafo1"/>
          <w:rFonts w:ascii="Book Antiqua" w:hAnsi="Book Antiqua"/>
          <w:sz w:val="24"/>
          <w:szCs w:val="24"/>
        </w:rPr>
        <w:t>Il presente atto sarà registrato solo in caso d’uso; tutte le spese inerenti la stipula della presente</w:t>
      </w:r>
      <w:r w:rsidR="00084C7D">
        <w:rPr>
          <w:rFonts w:ascii="Book Antiqua" w:hAnsi="Book Antiqua"/>
          <w:sz w:val="24"/>
          <w:szCs w:val="24"/>
        </w:rPr>
        <w:t xml:space="preserve"> </w:t>
      </w:r>
      <w:r w:rsidRPr="0078020F">
        <w:rPr>
          <w:rStyle w:val="Carpredefinitoparagrafo1"/>
          <w:rFonts w:ascii="Book Antiqua" w:hAnsi="Book Antiqua"/>
          <w:sz w:val="24"/>
          <w:szCs w:val="24"/>
        </w:rPr>
        <w:t>convenzione sono a carico del Comune.</w:t>
      </w:r>
    </w:p>
    <w:p w14:paraId="0BF889A1" w14:textId="77777777" w:rsidR="00422DFF" w:rsidRDefault="00422DFF" w:rsidP="00213326">
      <w:pPr>
        <w:pStyle w:val="Paragrafoelenco"/>
        <w:ind w:left="-142" w:firstLine="142"/>
        <w:jc w:val="both"/>
        <w:rPr>
          <w:rFonts w:ascii="Book Antiqua" w:hAnsi="Book Antiqua"/>
          <w:b/>
          <w:sz w:val="24"/>
          <w:szCs w:val="24"/>
        </w:rPr>
      </w:pPr>
    </w:p>
    <w:p w14:paraId="6445E8A6" w14:textId="5CD2544A" w:rsidR="00114CA7" w:rsidRPr="0078020F" w:rsidRDefault="00213326" w:rsidP="00213326">
      <w:pPr>
        <w:pStyle w:val="Paragrafoelenco"/>
        <w:ind w:left="-142" w:firstLine="142"/>
        <w:jc w:val="both"/>
        <w:rPr>
          <w:rFonts w:ascii="Book Antiqua" w:hAnsi="Book Antiqua"/>
          <w:b/>
          <w:sz w:val="24"/>
          <w:szCs w:val="24"/>
        </w:rPr>
      </w:pPr>
      <w:r w:rsidRPr="0078020F">
        <w:rPr>
          <w:rFonts w:ascii="Book Antiqua" w:hAnsi="Book Antiqua"/>
          <w:b/>
          <w:sz w:val="24"/>
          <w:szCs w:val="24"/>
        </w:rPr>
        <w:t xml:space="preserve">8) </w:t>
      </w:r>
      <w:r w:rsidR="00114CA7" w:rsidRPr="0078020F">
        <w:rPr>
          <w:rFonts w:ascii="Book Antiqua" w:hAnsi="Book Antiqua"/>
          <w:b/>
          <w:sz w:val="24"/>
          <w:szCs w:val="24"/>
        </w:rPr>
        <w:t>FORO COMPETENTE</w:t>
      </w:r>
    </w:p>
    <w:p w14:paraId="68FB1F83" w14:textId="0BD92EA0" w:rsidR="00114CA7" w:rsidRPr="0078020F" w:rsidRDefault="00114CA7" w:rsidP="00213326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>Qualsiasi controversia dovesse insorgere circa l'interpretazione, l'esecuzione o la risoluzione del</w:t>
      </w:r>
      <w:r w:rsidR="00422DFF">
        <w:rPr>
          <w:rFonts w:ascii="Book Antiqua" w:hAnsi="Book Antiqua"/>
          <w:sz w:val="24"/>
          <w:szCs w:val="24"/>
        </w:rPr>
        <w:t>la</w:t>
      </w:r>
      <w:r w:rsidRPr="0078020F">
        <w:rPr>
          <w:rFonts w:ascii="Book Antiqua" w:hAnsi="Book Antiqua"/>
          <w:sz w:val="24"/>
          <w:szCs w:val="24"/>
        </w:rPr>
        <w:t xml:space="preserve"> convenzione, sarà devoluta alla competenza esclusiva del Foro di </w:t>
      </w:r>
      <w:r w:rsidR="001D3C26">
        <w:rPr>
          <w:rFonts w:ascii="Book Antiqua" w:hAnsi="Book Antiqua"/>
          <w:sz w:val="24"/>
          <w:szCs w:val="24"/>
        </w:rPr>
        <w:t>Catania</w:t>
      </w:r>
      <w:r w:rsidRPr="0078020F">
        <w:rPr>
          <w:rFonts w:ascii="Book Antiqua" w:hAnsi="Book Antiqua"/>
          <w:sz w:val="24"/>
          <w:szCs w:val="24"/>
        </w:rPr>
        <w:t>.</w:t>
      </w:r>
    </w:p>
    <w:p w14:paraId="13B27A73" w14:textId="3CA1BD84" w:rsidR="001D0743" w:rsidRPr="00422DFF" w:rsidRDefault="00726714" w:rsidP="00422DF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Bronte </w:t>
      </w:r>
    </w:p>
    <w:p w14:paraId="2694C87D" w14:textId="77777777" w:rsidR="001D0743" w:rsidRDefault="001D0743" w:rsidP="00213326">
      <w:pPr>
        <w:pStyle w:val="Paragrafoelenco"/>
        <w:jc w:val="both"/>
        <w:rPr>
          <w:rFonts w:ascii="Book Antiqua" w:hAnsi="Book Antiqua"/>
          <w:sz w:val="24"/>
          <w:szCs w:val="24"/>
        </w:rPr>
      </w:pPr>
    </w:p>
    <w:p w14:paraId="204EF177" w14:textId="09128569" w:rsidR="0090734E" w:rsidRPr="0078020F" w:rsidRDefault="00D230A9" w:rsidP="00213326">
      <w:pPr>
        <w:pStyle w:val="Paragrafoelenco"/>
        <w:jc w:val="both"/>
        <w:rPr>
          <w:rFonts w:ascii="Book Antiqua" w:hAnsi="Book Antiqua"/>
          <w:sz w:val="24"/>
          <w:szCs w:val="24"/>
        </w:rPr>
      </w:pPr>
      <w:r w:rsidRPr="0078020F">
        <w:rPr>
          <w:rFonts w:ascii="Book Antiqua" w:hAnsi="Book Antiqua"/>
          <w:sz w:val="24"/>
          <w:szCs w:val="24"/>
        </w:rPr>
        <w:t xml:space="preserve">Letto, approvato e sottoscritto </w:t>
      </w:r>
      <w:r w:rsidR="001D0743">
        <w:rPr>
          <w:rFonts w:ascii="Book Antiqua" w:hAnsi="Book Antiqua"/>
          <w:sz w:val="24"/>
          <w:szCs w:val="24"/>
        </w:rPr>
        <w:t xml:space="preserve">con firma digitale </w:t>
      </w:r>
      <w:r w:rsidR="00B655C1" w:rsidRPr="0078020F">
        <w:rPr>
          <w:rFonts w:ascii="Book Antiqua" w:hAnsi="Book Antiqua"/>
          <w:sz w:val="24"/>
          <w:szCs w:val="24"/>
        </w:rPr>
        <w:t xml:space="preserve"> </w:t>
      </w:r>
    </w:p>
    <w:p w14:paraId="2350D8EB" w14:textId="67DA43F9" w:rsidR="004A6079" w:rsidRPr="004A6079" w:rsidRDefault="004A6079" w:rsidP="001D3C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A6079">
        <w:rPr>
          <w:rFonts w:ascii="Book Antiqua" w:hAnsi="Book Antiqua"/>
          <w:b/>
          <w:bCs/>
          <w:sz w:val="24"/>
          <w:szCs w:val="24"/>
        </w:rPr>
        <w:t xml:space="preserve">Allegato </w:t>
      </w:r>
      <w:r w:rsidR="00A42886">
        <w:rPr>
          <w:rFonts w:ascii="Book Antiqua" w:hAnsi="Book Antiqua"/>
          <w:b/>
          <w:bCs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: PRODOTTI ACQUISTABILI</w:t>
      </w:r>
    </w:p>
    <w:p w14:paraId="6E1E6376" w14:textId="6224C66D" w:rsidR="00A42886" w:rsidRDefault="00A42886" w:rsidP="001D3C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  <w:r w:rsidRPr="00A42886">
        <w:rPr>
          <w:rStyle w:val="Carpredefinitoparagrafo1"/>
          <w:rFonts w:ascii="Book Antiqua" w:hAnsi="Book Antiqua"/>
          <w:b/>
          <w:sz w:val="24"/>
          <w:szCs w:val="24"/>
        </w:rPr>
        <w:t>Allegato 2</w:t>
      </w:r>
      <w:r>
        <w:rPr>
          <w:rStyle w:val="Carpredefinitoparagrafo1"/>
          <w:rFonts w:ascii="Book Antiqua" w:hAnsi="Book Antiqua"/>
          <w:sz w:val="24"/>
          <w:szCs w:val="24"/>
        </w:rPr>
        <w:t>: “Sintesi per esercizi commerciali”;</w:t>
      </w:r>
    </w:p>
    <w:p w14:paraId="41D1E347" w14:textId="4A286C54" w:rsidR="00A42886" w:rsidRDefault="00A42886" w:rsidP="001D3C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  <w:r w:rsidRPr="00A42886">
        <w:rPr>
          <w:rStyle w:val="Carpredefinitoparagrafo1"/>
          <w:rFonts w:ascii="Book Antiqua" w:hAnsi="Book Antiqua"/>
          <w:b/>
          <w:sz w:val="24"/>
          <w:szCs w:val="24"/>
        </w:rPr>
        <w:t>Allegato 3</w:t>
      </w:r>
      <w:r w:rsidR="00422DFF">
        <w:rPr>
          <w:rStyle w:val="Carpredefinitoparagrafo1"/>
          <w:rFonts w:ascii="Book Antiqua" w:hAnsi="Book Antiqua"/>
          <w:b/>
          <w:sz w:val="24"/>
          <w:szCs w:val="24"/>
        </w:rPr>
        <w:t>:</w:t>
      </w:r>
      <w:r>
        <w:rPr>
          <w:rStyle w:val="Carpredefinitoparagrafo1"/>
          <w:rFonts w:ascii="Book Antiqua" w:hAnsi="Book Antiqua"/>
          <w:sz w:val="24"/>
          <w:szCs w:val="24"/>
        </w:rPr>
        <w:t xml:space="preserve"> “Step esercizi commerciali” </w:t>
      </w:r>
    </w:p>
    <w:p w14:paraId="62EB5EEA" w14:textId="5E0F60A3" w:rsidR="009E5EDE" w:rsidRDefault="00A42886" w:rsidP="001D3C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  <w:r w:rsidRPr="00A42886">
        <w:rPr>
          <w:rStyle w:val="Carpredefinitoparagrafo1"/>
          <w:rFonts w:ascii="Book Antiqua" w:hAnsi="Book Antiqua"/>
          <w:b/>
          <w:sz w:val="24"/>
          <w:szCs w:val="24"/>
        </w:rPr>
        <w:t>Allegato 4</w:t>
      </w:r>
      <w:r w:rsidR="00422DFF">
        <w:rPr>
          <w:rStyle w:val="Carpredefinitoparagrafo1"/>
          <w:rFonts w:ascii="Book Antiqua" w:hAnsi="Book Antiqua"/>
          <w:b/>
          <w:sz w:val="24"/>
          <w:szCs w:val="24"/>
        </w:rPr>
        <w:t>:</w:t>
      </w:r>
      <w:r w:rsidR="0013486E">
        <w:rPr>
          <w:rStyle w:val="Carpredefinitoparagrafo1"/>
          <w:rFonts w:ascii="Book Antiqua" w:hAnsi="Book Antiqua"/>
          <w:sz w:val="24"/>
          <w:szCs w:val="24"/>
        </w:rPr>
        <w:t xml:space="preserve"> “Promemoria per l’esercente”</w:t>
      </w:r>
    </w:p>
    <w:p w14:paraId="19BD38F5" w14:textId="03D633C3" w:rsidR="0013486E" w:rsidRDefault="0013486E" w:rsidP="001D3C26">
      <w:pPr>
        <w:spacing w:after="0" w:line="240" w:lineRule="auto"/>
        <w:jc w:val="both"/>
        <w:rPr>
          <w:rStyle w:val="Carpredefinitoparagrafo1"/>
          <w:rFonts w:ascii="Book Antiqua" w:hAnsi="Book Antiqua"/>
          <w:sz w:val="24"/>
          <w:szCs w:val="24"/>
        </w:rPr>
      </w:pPr>
      <w:r w:rsidRPr="00F752A3">
        <w:rPr>
          <w:rStyle w:val="Carpredefinitoparagrafo1"/>
          <w:rFonts w:ascii="Book Antiqua" w:hAnsi="Book Antiqua"/>
          <w:b/>
          <w:sz w:val="24"/>
          <w:szCs w:val="24"/>
        </w:rPr>
        <w:t>Allegato 5</w:t>
      </w:r>
      <w:r w:rsidR="00422DFF">
        <w:rPr>
          <w:rStyle w:val="Carpredefinitoparagrafo1"/>
          <w:rFonts w:ascii="Book Antiqua" w:hAnsi="Book Antiqua"/>
          <w:sz w:val="24"/>
          <w:szCs w:val="24"/>
        </w:rPr>
        <w:t xml:space="preserve">: </w:t>
      </w:r>
      <w:r>
        <w:rPr>
          <w:rStyle w:val="Carpredefinitoparagrafo1"/>
          <w:rFonts w:ascii="Book Antiqua" w:hAnsi="Book Antiqua"/>
          <w:sz w:val="24"/>
          <w:szCs w:val="24"/>
        </w:rPr>
        <w:t>“Istruzioni per la corretta fatturazione</w:t>
      </w:r>
      <w:r w:rsidR="00F752A3">
        <w:rPr>
          <w:rStyle w:val="Carpredefinitoparagrafo1"/>
          <w:rFonts w:ascii="Book Antiqua" w:hAnsi="Book Antiqua"/>
          <w:sz w:val="24"/>
          <w:szCs w:val="24"/>
        </w:rPr>
        <w:t>”</w:t>
      </w:r>
    </w:p>
    <w:p w14:paraId="79F016E8" w14:textId="157D0D13" w:rsidR="007346C9" w:rsidRPr="007346C9" w:rsidRDefault="007346C9" w:rsidP="001D3C26">
      <w:pPr>
        <w:spacing w:after="0" w:line="240" w:lineRule="auto"/>
        <w:jc w:val="both"/>
        <w:rPr>
          <w:rStyle w:val="Carpredefinitoparagrafo1"/>
          <w:rFonts w:ascii="Book Antiqua" w:hAnsi="Book Antiqua"/>
          <w:b/>
          <w:sz w:val="24"/>
          <w:szCs w:val="24"/>
        </w:rPr>
      </w:pPr>
      <w:r w:rsidRPr="007346C9">
        <w:rPr>
          <w:rStyle w:val="Carpredefinitoparagrafo1"/>
          <w:rFonts w:ascii="Book Antiqua" w:hAnsi="Book Antiqua"/>
          <w:b/>
          <w:sz w:val="24"/>
          <w:szCs w:val="24"/>
        </w:rPr>
        <w:t>Avviso informativo ai beneficiari da esporre presso l’esercizio commerciale</w:t>
      </w:r>
    </w:p>
    <w:p w14:paraId="7A87AACA" w14:textId="77777777" w:rsidR="007346C9" w:rsidRPr="00B655C1" w:rsidRDefault="007346C9" w:rsidP="001D3C2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7346C9" w:rsidRPr="00B655C1" w:rsidSect="00C1759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11E5" w14:textId="77777777" w:rsidR="00EC430D" w:rsidRDefault="00EC430D" w:rsidP="009E6B60">
      <w:pPr>
        <w:spacing w:after="0" w:line="240" w:lineRule="auto"/>
      </w:pPr>
      <w:r>
        <w:separator/>
      </w:r>
    </w:p>
  </w:endnote>
  <w:endnote w:type="continuationSeparator" w:id="0">
    <w:p w14:paraId="3094ADE5" w14:textId="77777777" w:rsidR="00EC430D" w:rsidRDefault="00EC430D" w:rsidP="009E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98340"/>
      <w:docPartObj>
        <w:docPartGallery w:val="Page Numbers (Bottom of Page)"/>
        <w:docPartUnique/>
      </w:docPartObj>
    </w:sdtPr>
    <w:sdtEndPr/>
    <w:sdtContent>
      <w:p w14:paraId="4F651C11" w14:textId="5479E337" w:rsidR="00D22802" w:rsidRDefault="00D228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EB">
          <w:rPr>
            <w:noProof/>
          </w:rPr>
          <w:t>4</w:t>
        </w:r>
        <w:r>
          <w:fldChar w:fldCharType="end"/>
        </w:r>
      </w:p>
    </w:sdtContent>
  </w:sdt>
  <w:p w14:paraId="3F3DB667" w14:textId="77777777" w:rsidR="00BB7A37" w:rsidRDefault="00BB7A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7B828" w14:textId="77777777" w:rsidR="00EC430D" w:rsidRDefault="00EC430D" w:rsidP="009E6B60">
      <w:pPr>
        <w:spacing w:after="0" w:line="240" w:lineRule="auto"/>
      </w:pPr>
      <w:r>
        <w:separator/>
      </w:r>
    </w:p>
  </w:footnote>
  <w:footnote w:type="continuationSeparator" w:id="0">
    <w:p w14:paraId="0B979DB0" w14:textId="77777777" w:rsidR="00EC430D" w:rsidRDefault="00EC430D" w:rsidP="009E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8E34" w14:textId="197A72A8" w:rsidR="00DD6C4F" w:rsidRDefault="00DD6C4F" w:rsidP="00E83A44">
    <w:pPr>
      <w:pStyle w:val="Intestazione"/>
      <w:jc w:val="center"/>
      <w:rPr>
        <w:b/>
        <w:sz w:val="28"/>
        <w:szCs w:val="28"/>
      </w:rPr>
    </w:pPr>
    <w:r w:rsidRPr="00E83A44">
      <w:rPr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537ACCE3" wp14:editId="44D292DB">
          <wp:simplePos x="0" y="0"/>
          <wp:positionH relativeFrom="column">
            <wp:posOffset>2546985</wp:posOffset>
          </wp:positionH>
          <wp:positionV relativeFrom="paragraph">
            <wp:posOffset>-297180</wp:posOffset>
          </wp:positionV>
          <wp:extent cx="721995" cy="466725"/>
          <wp:effectExtent l="0" t="0" r="1905" b="9525"/>
          <wp:wrapSquare wrapText="bothSides"/>
          <wp:docPr id="4" name="Immagin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66725"/>
                  </a:xfrm>
                  <a:prstGeom prst="rect">
                    <a:avLst/>
                  </a:prstGeom>
                  <a:solidFill>
                    <a:srgbClr val="9933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C1B57" w14:textId="3AC56BDC" w:rsidR="00E83A44" w:rsidRDefault="00E83A44" w:rsidP="00E83A44">
    <w:pPr>
      <w:pStyle w:val="Intestazione"/>
      <w:jc w:val="center"/>
    </w:pPr>
    <w:r w:rsidRPr="00E83A44">
      <w:rPr>
        <w:b/>
        <w:sz w:val="28"/>
        <w:szCs w:val="28"/>
      </w:rPr>
      <w:t xml:space="preserve">Schema </w:t>
    </w:r>
    <w:r w:rsidR="00BA2024" w:rsidRPr="00E83A44">
      <w:rPr>
        <w:b/>
        <w:sz w:val="28"/>
        <w:szCs w:val="28"/>
      </w:rPr>
      <w:t xml:space="preserve">Convenzione </w:t>
    </w:r>
    <w:r w:rsidRPr="00E83A44">
      <w:rPr>
        <w:b/>
        <w:sz w:val="28"/>
        <w:szCs w:val="28"/>
      </w:rPr>
      <w:t xml:space="preserve">voucher </w:t>
    </w:r>
    <w:r w:rsidR="00DD6C4F">
      <w:rPr>
        <w:b/>
        <w:sz w:val="28"/>
        <w:szCs w:val="28"/>
      </w:rPr>
      <w:t>M</w:t>
    </w:r>
    <w:r w:rsidRPr="00E83A44">
      <w:rPr>
        <w:b/>
        <w:sz w:val="28"/>
        <w:szCs w:val="28"/>
      </w:rPr>
      <w:t>ultiuso</w:t>
    </w:r>
    <w:r w:rsidR="00A24076" w:rsidRPr="00E83A44">
      <w:rPr>
        <w:b/>
        <w:sz w:val="28"/>
        <w:szCs w:val="28"/>
      </w:rPr>
      <w:t xml:space="preserve"> emessi dal Comune</w:t>
    </w:r>
    <w:r w:rsidR="004E472D" w:rsidRPr="00E83A44">
      <w:rPr>
        <w:b/>
        <w:sz w:val="28"/>
        <w:szCs w:val="28"/>
      </w:rPr>
      <w:t xml:space="preserve"> </w:t>
    </w:r>
    <w:r w:rsidRPr="00E83A44">
      <w:rPr>
        <w:b/>
        <w:sz w:val="28"/>
        <w:szCs w:val="28"/>
      </w:rPr>
      <w:t>di Bronte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905"/>
    <w:multiLevelType w:val="hybridMultilevel"/>
    <w:tmpl w:val="227A0C34"/>
    <w:lvl w:ilvl="0" w:tplc="6DBA0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2A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4D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0B9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C5E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47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AD3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EB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42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92BD7"/>
    <w:multiLevelType w:val="hybridMultilevel"/>
    <w:tmpl w:val="5D70106E"/>
    <w:lvl w:ilvl="0" w:tplc="8C7870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511DD"/>
    <w:multiLevelType w:val="hybridMultilevel"/>
    <w:tmpl w:val="DA6E4D02"/>
    <w:lvl w:ilvl="0" w:tplc="B7389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AD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6D4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C8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079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A5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C2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44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A2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926296"/>
    <w:multiLevelType w:val="hybridMultilevel"/>
    <w:tmpl w:val="B212D9F2"/>
    <w:lvl w:ilvl="0" w:tplc="A1748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214F"/>
    <w:multiLevelType w:val="hybridMultilevel"/>
    <w:tmpl w:val="230E2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095CDA"/>
    <w:multiLevelType w:val="hybridMultilevel"/>
    <w:tmpl w:val="1B0AC30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61A33"/>
    <w:multiLevelType w:val="hybridMultilevel"/>
    <w:tmpl w:val="D5E2D192"/>
    <w:lvl w:ilvl="0" w:tplc="A0C29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F7E19"/>
    <w:multiLevelType w:val="hybridMultilevel"/>
    <w:tmpl w:val="C6B8F3E0"/>
    <w:lvl w:ilvl="0" w:tplc="80A80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81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89C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250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A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2D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48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01D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7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525E2F"/>
    <w:multiLevelType w:val="hybridMultilevel"/>
    <w:tmpl w:val="745EA50A"/>
    <w:lvl w:ilvl="0" w:tplc="EA486510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cstheme="minorBid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E7BB3"/>
    <w:multiLevelType w:val="hybridMultilevel"/>
    <w:tmpl w:val="C9787B16"/>
    <w:lvl w:ilvl="0" w:tplc="9DC2B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81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6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444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C4B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CF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21E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4A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C8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83"/>
    <w:rsid w:val="00006B9B"/>
    <w:rsid w:val="00010E70"/>
    <w:rsid w:val="000112A9"/>
    <w:rsid w:val="0002014E"/>
    <w:rsid w:val="000205FD"/>
    <w:rsid w:val="0002080A"/>
    <w:rsid w:val="00025570"/>
    <w:rsid w:val="00025EF4"/>
    <w:rsid w:val="00035208"/>
    <w:rsid w:val="00042B1F"/>
    <w:rsid w:val="0006545F"/>
    <w:rsid w:val="00066599"/>
    <w:rsid w:val="000702BE"/>
    <w:rsid w:val="00077CD4"/>
    <w:rsid w:val="00084C7D"/>
    <w:rsid w:val="000926A1"/>
    <w:rsid w:val="000B3EF2"/>
    <w:rsid w:val="000B66C8"/>
    <w:rsid w:val="000B7AE9"/>
    <w:rsid w:val="000C66C0"/>
    <w:rsid w:val="000D5703"/>
    <w:rsid w:val="000E2F3E"/>
    <w:rsid w:val="000E39CE"/>
    <w:rsid w:val="000F49EE"/>
    <w:rsid w:val="000F5633"/>
    <w:rsid w:val="0010029C"/>
    <w:rsid w:val="00106BF3"/>
    <w:rsid w:val="001143C3"/>
    <w:rsid w:val="00114CA7"/>
    <w:rsid w:val="00123EAE"/>
    <w:rsid w:val="00130E38"/>
    <w:rsid w:val="0013486E"/>
    <w:rsid w:val="00137F64"/>
    <w:rsid w:val="00142C82"/>
    <w:rsid w:val="00146751"/>
    <w:rsid w:val="00150238"/>
    <w:rsid w:val="00183C53"/>
    <w:rsid w:val="00183D76"/>
    <w:rsid w:val="00187689"/>
    <w:rsid w:val="0019290B"/>
    <w:rsid w:val="001A5775"/>
    <w:rsid w:val="001D0743"/>
    <w:rsid w:val="001D308E"/>
    <w:rsid w:val="001D3C26"/>
    <w:rsid w:val="00213326"/>
    <w:rsid w:val="00240485"/>
    <w:rsid w:val="002676CA"/>
    <w:rsid w:val="002773C7"/>
    <w:rsid w:val="00277E1D"/>
    <w:rsid w:val="00281ECC"/>
    <w:rsid w:val="00296337"/>
    <w:rsid w:val="002C0EF3"/>
    <w:rsid w:val="002E13EA"/>
    <w:rsid w:val="002E5775"/>
    <w:rsid w:val="002F1324"/>
    <w:rsid w:val="002F2179"/>
    <w:rsid w:val="003059B9"/>
    <w:rsid w:val="00305F65"/>
    <w:rsid w:val="00310C8C"/>
    <w:rsid w:val="003124CD"/>
    <w:rsid w:val="00330A17"/>
    <w:rsid w:val="00361DE8"/>
    <w:rsid w:val="003632E1"/>
    <w:rsid w:val="00370D99"/>
    <w:rsid w:val="003845B9"/>
    <w:rsid w:val="0039080B"/>
    <w:rsid w:val="003A5556"/>
    <w:rsid w:val="003B3E6A"/>
    <w:rsid w:val="003B49EC"/>
    <w:rsid w:val="003D4DC9"/>
    <w:rsid w:val="003E1995"/>
    <w:rsid w:val="003E3793"/>
    <w:rsid w:val="004167BB"/>
    <w:rsid w:val="00417774"/>
    <w:rsid w:val="00422DFF"/>
    <w:rsid w:val="00441BF5"/>
    <w:rsid w:val="00443E3C"/>
    <w:rsid w:val="00445961"/>
    <w:rsid w:val="00456C08"/>
    <w:rsid w:val="0046006B"/>
    <w:rsid w:val="00465746"/>
    <w:rsid w:val="00465C8C"/>
    <w:rsid w:val="00476F64"/>
    <w:rsid w:val="00480C93"/>
    <w:rsid w:val="00481F6D"/>
    <w:rsid w:val="004853AF"/>
    <w:rsid w:val="00497DB2"/>
    <w:rsid w:val="004A32BC"/>
    <w:rsid w:val="004A3C26"/>
    <w:rsid w:val="004A6079"/>
    <w:rsid w:val="004A689D"/>
    <w:rsid w:val="004B17CC"/>
    <w:rsid w:val="004C6A2D"/>
    <w:rsid w:val="004E472D"/>
    <w:rsid w:val="004F3716"/>
    <w:rsid w:val="004F6095"/>
    <w:rsid w:val="00507081"/>
    <w:rsid w:val="00553784"/>
    <w:rsid w:val="00582516"/>
    <w:rsid w:val="00586437"/>
    <w:rsid w:val="00590A1B"/>
    <w:rsid w:val="005914FB"/>
    <w:rsid w:val="00596F5A"/>
    <w:rsid w:val="005A4216"/>
    <w:rsid w:val="005B07A5"/>
    <w:rsid w:val="005B55AC"/>
    <w:rsid w:val="005B65BC"/>
    <w:rsid w:val="005F2213"/>
    <w:rsid w:val="00615981"/>
    <w:rsid w:val="006268AA"/>
    <w:rsid w:val="00627E26"/>
    <w:rsid w:val="00631199"/>
    <w:rsid w:val="00647FCC"/>
    <w:rsid w:val="00665164"/>
    <w:rsid w:val="00666699"/>
    <w:rsid w:val="006674D0"/>
    <w:rsid w:val="00667581"/>
    <w:rsid w:val="006A2E81"/>
    <w:rsid w:val="006A5132"/>
    <w:rsid w:val="006D7D8F"/>
    <w:rsid w:val="006E13AF"/>
    <w:rsid w:val="006E2B94"/>
    <w:rsid w:val="0070015E"/>
    <w:rsid w:val="00711442"/>
    <w:rsid w:val="00715BCC"/>
    <w:rsid w:val="00726714"/>
    <w:rsid w:val="007346C9"/>
    <w:rsid w:val="00734ACE"/>
    <w:rsid w:val="00772B4A"/>
    <w:rsid w:val="0078020F"/>
    <w:rsid w:val="007C47F9"/>
    <w:rsid w:val="007C523B"/>
    <w:rsid w:val="007C78CB"/>
    <w:rsid w:val="007E1532"/>
    <w:rsid w:val="007E583C"/>
    <w:rsid w:val="007F11BC"/>
    <w:rsid w:val="007F1F87"/>
    <w:rsid w:val="007F2F59"/>
    <w:rsid w:val="0081696F"/>
    <w:rsid w:val="0081721C"/>
    <w:rsid w:val="00821F37"/>
    <w:rsid w:val="00822AEB"/>
    <w:rsid w:val="0082490B"/>
    <w:rsid w:val="00826426"/>
    <w:rsid w:val="00841DFA"/>
    <w:rsid w:val="00856073"/>
    <w:rsid w:val="00864AC9"/>
    <w:rsid w:val="00882856"/>
    <w:rsid w:val="00882A10"/>
    <w:rsid w:val="00883070"/>
    <w:rsid w:val="008A1C95"/>
    <w:rsid w:val="008B0279"/>
    <w:rsid w:val="008C31CF"/>
    <w:rsid w:val="008C66B1"/>
    <w:rsid w:val="008D44E2"/>
    <w:rsid w:val="008F7C23"/>
    <w:rsid w:val="00903C83"/>
    <w:rsid w:val="0090734E"/>
    <w:rsid w:val="0091136B"/>
    <w:rsid w:val="0092094B"/>
    <w:rsid w:val="009518C8"/>
    <w:rsid w:val="00960F1E"/>
    <w:rsid w:val="00970F39"/>
    <w:rsid w:val="009723E5"/>
    <w:rsid w:val="00977C82"/>
    <w:rsid w:val="00996C2E"/>
    <w:rsid w:val="009A51F9"/>
    <w:rsid w:val="009D0D77"/>
    <w:rsid w:val="009D590C"/>
    <w:rsid w:val="009D75D2"/>
    <w:rsid w:val="009E5EDE"/>
    <w:rsid w:val="009E6B60"/>
    <w:rsid w:val="00A011A5"/>
    <w:rsid w:val="00A033D1"/>
    <w:rsid w:val="00A13F7C"/>
    <w:rsid w:val="00A24076"/>
    <w:rsid w:val="00A340A3"/>
    <w:rsid w:val="00A350FF"/>
    <w:rsid w:val="00A42886"/>
    <w:rsid w:val="00A44FF7"/>
    <w:rsid w:val="00A45D58"/>
    <w:rsid w:val="00A50AD9"/>
    <w:rsid w:val="00A51BF7"/>
    <w:rsid w:val="00A60DEF"/>
    <w:rsid w:val="00A61718"/>
    <w:rsid w:val="00A64B9D"/>
    <w:rsid w:val="00A72383"/>
    <w:rsid w:val="00A95018"/>
    <w:rsid w:val="00AA4C56"/>
    <w:rsid w:val="00AB59AA"/>
    <w:rsid w:val="00AC2244"/>
    <w:rsid w:val="00AD5BEB"/>
    <w:rsid w:val="00AE7C7E"/>
    <w:rsid w:val="00AF47D5"/>
    <w:rsid w:val="00AF4CDC"/>
    <w:rsid w:val="00B00E1C"/>
    <w:rsid w:val="00B0443F"/>
    <w:rsid w:val="00B051D9"/>
    <w:rsid w:val="00B27E9B"/>
    <w:rsid w:val="00B43583"/>
    <w:rsid w:val="00B6229D"/>
    <w:rsid w:val="00B636EB"/>
    <w:rsid w:val="00B655C1"/>
    <w:rsid w:val="00B66C3E"/>
    <w:rsid w:val="00B67FEF"/>
    <w:rsid w:val="00B82662"/>
    <w:rsid w:val="00B85D97"/>
    <w:rsid w:val="00B87209"/>
    <w:rsid w:val="00B90B4B"/>
    <w:rsid w:val="00BA2024"/>
    <w:rsid w:val="00BB4198"/>
    <w:rsid w:val="00BB7A37"/>
    <w:rsid w:val="00BD08E4"/>
    <w:rsid w:val="00BE3D96"/>
    <w:rsid w:val="00C02173"/>
    <w:rsid w:val="00C14000"/>
    <w:rsid w:val="00C17597"/>
    <w:rsid w:val="00C34D1C"/>
    <w:rsid w:val="00C535AA"/>
    <w:rsid w:val="00C65235"/>
    <w:rsid w:val="00C678CF"/>
    <w:rsid w:val="00C80654"/>
    <w:rsid w:val="00C82B35"/>
    <w:rsid w:val="00C87685"/>
    <w:rsid w:val="00C91E70"/>
    <w:rsid w:val="00C94CB9"/>
    <w:rsid w:val="00CA7E5F"/>
    <w:rsid w:val="00CB3F4F"/>
    <w:rsid w:val="00CB49DE"/>
    <w:rsid w:val="00CB5220"/>
    <w:rsid w:val="00CB5B95"/>
    <w:rsid w:val="00CB6C77"/>
    <w:rsid w:val="00CC498F"/>
    <w:rsid w:val="00CC5B30"/>
    <w:rsid w:val="00CF3EDB"/>
    <w:rsid w:val="00D00B13"/>
    <w:rsid w:val="00D11C36"/>
    <w:rsid w:val="00D21D68"/>
    <w:rsid w:val="00D22802"/>
    <w:rsid w:val="00D22B43"/>
    <w:rsid w:val="00D230A9"/>
    <w:rsid w:val="00D237FE"/>
    <w:rsid w:val="00D23EF8"/>
    <w:rsid w:val="00D26110"/>
    <w:rsid w:val="00D356A9"/>
    <w:rsid w:val="00D36807"/>
    <w:rsid w:val="00D434D9"/>
    <w:rsid w:val="00D47032"/>
    <w:rsid w:val="00D56D5E"/>
    <w:rsid w:val="00D71D0B"/>
    <w:rsid w:val="00D76376"/>
    <w:rsid w:val="00D84307"/>
    <w:rsid w:val="00D8629E"/>
    <w:rsid w:val="00D95BEA"/>
    <w:rsid w:val="00DC12D1"/>
    <w:rsid w:val="00DD183B"/>
    <w:rsid w:val="00DD431F"/>
    <w:rsid w:val="00DD4FA9"/>
    <w:rsid w:val="00DD6C4F"/>
    <w:rsid w:val="00DE5F74"/>
    <w:rsid w:val="00DE680D"/>
    <w:rsid w:val="00DF62A1"/>
    <w:rsid w:val="00DF74B9"/>
    <w:rsid w:val="00E10327"/>
    <w:rsid w:val="00E109BC"/>
    <w:rsid w:val="00E1281D"/>
    <w:rsid w:val="00E31D6C"/>
    <w:rsid w:val="00E45623"/>
    <w:rsid w:val="00E50C50"/>
    <w:rsid w:val="00E83A44"/>
    <w:rsid w:val="00E91419"/>
    <w:rsid w:val="00EA5D37"/>
    <w:rsid w:val="00EA7FA7"/>
    <w:rsid w:val="00EB68D8"/>
    <w:rsid w:val="00EB7535"/>
    <w:rsid w:val="00EC430D"/>
    <w:rsid w:val="00ED5C1F"/>
    <w:rsid w:val="00EE154C"/>
    <w:rsid w:val="00EE165D"/>
    <w:rsid w:val="00EE1954"/>
    <w:rsid w:val="00EE4ACF"/>
    <w:rsid w:val="00EF1E9C"/>
    <w:rsid w:val="00EF56AD"/>
    <w:rsid w:val="00F0521A"/>
    <w:rsid w:val="00F10C45"/>
    <w:rsid w:val="00F1365B"/>
    <w:rsid w:val="00F15530"/>
    <w:rsid w:val="00F16F3D"/>
    <w:rsid w:val="00F32348"/>
    <w:rsid w:val="00F41864"/>
    <w:rsid w:val="00F50A8A"/>
    <w:rsid w:val="00F558E6"/>
    <w:rsid w:val="00F64618"/>
    <w:rsid w:val="00F752A3"/>
    <w:rsid w:val="00F92474"/>
    <w:rsid w:val="00F95F66"/>
    <w:rsid w:val="00F973C7"/>
    <w:rsid w:val="00F97F5F"/>
    <w:rsid w:val="00FB3C32"/>
    <w:rsid w:val="00FC2456"/>
    <w:rsid w:val="00FC523E"/>
    <w:rsid w:val="00FD1748"/>
    <w:rsid w:val="00FD4BCB"/>
    <w:rsid w:val="00FD52DF"/>
    <w:rsid w:val="00FD72E1"/>
    <w:rsid w:val="00FE58CA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97"/>
  </w:style>
  <w:style w:type="paragraph" w:styleId="Titolo2">
    <w:name w:val="heading 2"/>
    <w:basedOn w:val="Normale"/>
    <w:next w:val="Normale"/>
    <w:link w:val="Titolo2Carattere"/>
    <w:qFormat/>
    <w:rsid w:val="00480C9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80C9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47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6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B60"/>
  </w:style>
  <w:style w:type="paragraph" w:styleId="Pidipagina">
    <w:name w:val="footer"/>
    <w:basedOn w:val="Normale"/>
    <w:link w:val="PidipaginaCarattere"/>
    <w:uiPriority w:val="99"/>
    <w:unhideWhenUsed/>
    <w:rsid w:val="009E6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F5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136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36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36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36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365B"/>
    <w:rPr>
      <w:b/>
      <w:bCs/>
      <w:sz w:val="20"/>
      <w:szCs w:val="20"/>
    </w:rPr>
  </w:style>
  <w:style w:type="character" w:styleId="Collegamentoipertestuale">
    <w:name w:val="Hyperlink"/>
    <w:uiPriority w:val="99"/>
    <w:semiHidden/>
    <w:unhideWhenUsed/>
    <w:rsid w:val="009E5EDE"/>
    <w:rPr>
      <w:color w:val="0563C1"/>
      <w:u w:val="single"/>
    </w:rPr>
  </w:style>
  <w:style w:type="paragraph" w:customStyle="1" w:styleId="Contenutotabella">
    <w:name w:val="Contenuto tabella"/>
    <w:basedOn w:val="Normale"/>
    <w:rsid w:val="009E5E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841DFA"/>
  </w:style>
  <w:style w:type="paragraph" w:styleId="Revisione">
    <w:name w:val="Revision"/>
    <w:hidden/>
    <w:uiPriority w:val="99"/>
    <w:semiHidden/>
    <w:rsid w:val="00DD183B"/>
    <w:pPr>
      <w:spacing w:after="0" w:line="240" w:lineRule="auto"/>
    </w:pPr>
  </w:style>
  <w:style w:type="paragraph" w:customStyle="1" w:styleId="Default">
    <w:name w:val="Default"/>
    <w:rsid w:val="00882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97"/>
  </w:style>
  <w:style w:type="paragraph" w:styleId="Titolo2">
    <w:name w:val="heading 2"/>
    <w:basedOn w:val="Normale"/>
    <w:next w:val="Normale"/>
    <w:link w:val="Titolo2Carattere"/>
    <w:qFormat/>
    <w:rsid w:val="00480C9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80C9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47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6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B60"/>
  </w:style>
  <w:style w:type="paragraph" w:styleId="Pidipagina">
    <w:name w:val="footer"/>
    <w:basedOn w:val="Normale"/>
    <w:link w:val="PidipaginaCarattere"/>
    <w:uiPriority w:val="99"/>
    <w:unhideWhenUsed/>
    <w:rsid w:val="009E6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F5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136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36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36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36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365B"/>
    <w:rPr>
      <w:b/>
      <w:bCs/>
      <w:sz w:val="20"/>
      <w:szCs w:val="20"/>
    </w:rPr>
  </w:style>
  <w:style w:type="character" w:styleId="Collegamentoipertestuale">
    <w:name w:val="Hyperlink"/>
    <w:uiPriority w:val="99"/>
    <w:semiHidden/>
    <w:unhideWhenUsed/>
    <w:rsid w:val="009E5EDE"/>
    <w:rPr>
      <w:color w:val="0563C1"/>
      <w:u w:val="single"/>
    </w:rPr>
  </w:style>
  <w:style w:type="paragraph" w:customStyle="1" w:styleId="Contenutotabella">
    <w:name w:val="Contenuto tabella"/>
    <w:basedOn w:val="Normale"/>
    <w:rsid w:val="009E5E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841DFA"/>
  </w:style>
  <w:style w:type="paragraph" w:styleId="Revisione">
    <w:name w:val="Revision"/>
    <w:hidden/>
    <w:uiPriority w:val="99"/>
    <w:semiHidden/>
    <w:rsid w:val="00DD183B"/>
    <w:pPr>
      <w:spacing w:after="0" w:line="240" w:lineRule="auto"/>
    </w:pPr>
  </w:style>
  <w:style w:type="paragraph" w:customStyle="1" w:styleId="Default">
    <w:name w:val="Default"/>
    <w:rsid w:val="00882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uonispesa.sicare.it/sicare/esercizicommerciali_logi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728D-939D-4DFF-AE55-BB3DEF80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 Alleanza 3.0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 Alleanza</dc:creator>
  <cp:lastModifiedBy>Biagio Meli</cp:lastModifiedBy>
  <cp:revision>13</cp:revision>
  <dcterms:created xsi:type="dcterms:W3CDTF">2020-07-07T23:15:00Z</dcterms:created>
  <dcterms:modified xsi:type="dcterms:W3CDTF">2021-09-09T07:01:00Z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